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16170" w14:textId="4F57F623" w:rsidR="00AE2A4C" w:rsidRDefault="00AE2A4C">
      <w:pPr>
        <w:pStyle w:val="Tekstpodstawowy"/>
        <w:ind w:firstLine="0"/>
        <w:jc w:val="left"/>
        <w:rPr>
          <w:sz w:val="20"/>
        </w:rPr>
      </w:pPr>
    </w:p>
    <w:p w14:paraId="142F88BB" w14:textId="77777777" w:rsidR="00AE2A4C" w:rsidRDefault="00B30408">
      <w:pPr>
        <w:pStyle w:val="Tekstpodstawowy"/>
        <w:spacing w:before="2"/>
        <w:ind w:left="0" w:firstLine="0"/>
        <w:jc w:val="left"/>
        <w:rPr>
          <w:b/>
          <w:sz w:val="17"/>
        </w:rPr>
      </w:pPr>
      <w:r>
        <w:rPr>
          <w:noProof/>
        </w:rPr>
        <mc:AlternateContent>
          <mc:Choice Requires="wps">
            <w:drawing>
              <wp:anchor distT="0" distB="0" distL="0" distR="0" simplePos="0" relativeHeight="487587840" behindDoc="1" locked="0" layoutInCell="1" allowOverlap="1" wp14:anchorId="4D9B9631" wp14:editId="64DDAE10">
                <wp:simplePos x="0" y="0"/>
                <wp:positionH relativeFrom="page">
                  <wp:posOffset>934211</wp:posOffset>
                </wp:positionH>
                <wp:positionV relativeFrom="paragraph">
                  <wp:posOffset>141134</wp:posOffset>
                </wp:positionV>
                <wp:extent cx="6210300" cy="635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10300" cy="6350"/>
                        </a:xfrm>
                        <a:custGeom>
                          <a:avLst/>
                          <a:gdLst/>
                          <a:ahLst/>
                          <a:cxnLst/>
                          <a:rect l="l" t="t" r="r" b="b"/>
                          <a:pathLst>
                            <a:path w="6210300" h="6350">
                              <a:moveTo>
                                <a:pt x="6210300" y="6095"/>
                              </a:moveTo>
                              <a:lnTo>
                                <a:pt x="0" y="6095"/>
                              </a:lnTo>
                              <a:lnTo>
                                <a:pt x="0" y="0"/>
                              </a:lnTo>
                              <a:lnTo>
                                <a:pt x="6210300" y="0"/>
                              </a:lnTo>
                              <a:lnTo>
                                <a:pt x="6210300" y="6095"/>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1DC6600" id="Graphic 2" o:spid="_x0000_s1026" style="position:absolute;margin-left:73.55pt;margin-top:11.1pt;width:489pt;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62103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" path="m6210300,6095l,6095,,,6210300,r,6095xe" fillcolor="black" stroked="f">
                <v:path arrowok="t"/>
                <w10:wrap type="topAndBottom" anchorx="page"/>
              </v:shape>
            </w:pict>
          </mc:Fallback>
        </mc:AlternateContent>
      </w:r>
    </w:p>
    <w:p w14:paraId="7E9D36AF" w14:textId="77777777" w:rsidR="00AE2A4C" w:rsidRDefault="00B30408">
      <w:pPr>
        <w:spacing w:before="120"/>
        <w:ind w:left="338"/>
        <w:rPr>
          <w:sz w:val="18"/>
        </w:rPr>
      </w:pPr>
      <w:r>
        <w:rPr>
          <w:sz w:val="18"/>
        </w:rPr>
        <w:t>NAZWA</w:t>
      </w:r>
      <w:r>
        <w:rPr>
          <w:spacing w:val="1"/>
          <w:sz w:val="18"/>
        </w:rPr>
        <w:t xml:space="preserve"> </w:t>
      </w:r>
      <w:r>
        <w:rPr>
          <w:sz w:val="18"/>
        </w:rPr>
        <w:t xml:space="preserve">ZAMIERZENIA </w:t>
      </w:r>
      <w:r>
        <w:rPr>
          <w:spacing w:val="-2"/>
          <w:sz w:val="18"/>
        </w:rPr>
        <w:t>BUDOWLANEGO:</w:t>
      </w:r>
    </w:p>
    <w:p w14:paraId="7047E616" w14:textId="77777777" w:rsidR="00AE2A4C" w:rsidRDefault="00AE2A4C">
      <w:pPr>
        <w:pStyle w:val="Tekstpodstawowy"/>
        <w:spacing w:before="17"/>
        <w:ind w:left="0" w:firstLine="0"/>
        <w:jc w:val="left"/>
        <w:rPr>
          <w:sz w:val="18"/>
        </w:rPr>
      </w:pPr>
    </w:p>
    <w:p w14:paraId="1152C66B" w14:textId="00A65B5D" w:rsidR="00AE2A4C" w:rsidRDefault="004F5B08" w:rsidP="004F5B08">
      <w:pPr>
        <w:pStyle w:val="Nagwek3"/>
        <w:spacing w:before="0" w:line="276" w:lineRule="auto"/>
        <w:ind w:right="1957"/>
        <w:jc w:val="left"/>
      </w:pPr>
      <w:r>
        <w:t xml:space="preserve">                   </w:t>
      </w:r>
      <w:r w:rsidR="00B30408">
        <w:t>Termomodernizacja</w:t>
      </w:r>
      <w:r w:rsidR="00B30408">
        <w:rPr>
          <w:spacing w:val="-14"/>
        </w:rPr>
        <w:t xml:space="preserve"> </w:t>
      </w:r>
      <w:r w:rsidR="00B30408">
        <w:t>budynku</w:t>
      </w:r>
      <w:r w:rsidR="00B30408">
        <w:rPr>
          <w:spacing w:val="-9"/>
        </w:rPr>
        <w:t xml:space="preserve"> </w:t>
      </w:r>
      <w:r>
        <w:t>szkoły podstawowej w Budziskach</w:t>
      </w:r>
    </w:p>
    <w:p w14:paraId="22C22EFF" w14:textId="1A9230A1" w:rsidR="004F5B08" w:rsidRDefault="004F5B08" w:rsidP="004F5B08">
      <w:pPr>
        <w:pStyle w:val="Nagwek3"/>
        <w:spacing w:before="0" w:line="276" w:lineRule="auto"/>
        <w:ind w:right="1957"/>
        <w:jc w:val="left"/>
      </w:pPr>
      <w:r>
        <w:t xml:space="preserve">                                                  przy ul </w:t>
      </w:r>
      <w:r w:rsidR="00014535">
        <w:t>Szk</w:t>
      </w:r>
      <w:r>
        <w:t>olnej 14</w:t>
      </w:r>
    </w:p>
    <w:p w14:paraId="2F92A40E" w14:textId="77777777" w:rsidR="00AE2A4C" w:rsidRDefault="00B30408">
      <w:pPr>
        <w:pStyle w:val="Tekstpodstawowy"/>
        <w:spacing w:line="20" w:lineRule="exact"/>
        <w:ind w:left="271" w:firstLine="0"/>
        <w:jc w:val="left"/>
        <w:rPr>
          <w:sz w:val="2"/>
        </w:rPr>
      </w:pPr>
      <w:r>
        <w:rPr>
          <w:noProof/>
          <w:sz w:val="2"/>
        </w:rPr>
        <mc:AlternateContent>
          <mc:Choice Requires="wpg">
            <w:drawing>
              <wp:inline distT="0" distB="0" distL="0" distR="0" wp14:anchorId="276B9AF8" wp14:editId="6624D8EF">
                <wp:extent cx="6210300" cy="6350"/>
                <wp:effectExtent l="0" t="0" r="0" b="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10300" cy="6350"/>
                          <a:chOff x="0" y="0"/>
                          <a:chExt cx="6210300" cy="6350"/>
                        </a:xfrm>
                      </wpg:grpSpPr>
                      <wps:wsp>
                        <wps:cNvPr id="4" name="Graphic 4"/>
                        <wps:cNvSpPr/>
                        <wps:spPr>
                          <a:xfrm>
                            <a:off x="0" y="0"/>
                            <a:ext cx="6210300" cy="6350"/>
                          </a:xfrm>
                          <a:custGeom>
                            <a:avLst/>
                            <a:gdLst/>
                            <a:ahLst/>
                            <a:cxnLst/>
                            <a:rect l="l" t="t" r="r" b="b"/>
                            <a:pathLst>
                              <a:path w="6210300" h="6350">
                                <a:moveTo>
                                  <a:pt x="6210300" y="6096"/>
                                </a:moveTo>
                                <a:lnTo>
                                  <a:pt x="0" y="6096"/>
                                </a:lnTo>
                                <a:lnTo>
                                  <a:pt x="0" y="0"/>
                                </a:lnTo>
                                <a:lnTo>
                                  <a:pt x="6210300" y="0"/>
                                </a:lnTo>
                                <a:lnTo>
                                  <a:pt x="6210300" y="6096"/>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870DC05" id="Group 3" o:spid="_x0000_s1026" style="width:489pt;height:.5pt;mso-position-horizontal-relative:char;mso-position-vertical-relative:line" coordsize="62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">
                <v:shape id="Graphic 4" o:spid="_x0000_s1027" style="position:absolute;width:62103;height:63;visibility:visible;mso-wrap-style:square;v-text-anchor:top" coordsize="621030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" path="m6210300,6096l,6096,,,6210300,r,6096xe" fillcolor="black" stroked="f">
                  <v:path arrowok="t"/>
                </v:shape>
                <w10:anchorlock/>
              </v:group>
            </w:pict>
          </mc:Fallback>
        </mc:AlternateContent>
      </w:r>
    </w:p>
    <w:p w14:paraId="27AC74DE" w14:textId="77777777" w:rsidR="00AE2A4C" w:rsidRDefault="00B30408">
      <w:pPr>
        <w:spacing w:before="32"/>
        <w:ind w:left="340"/>
        <w:rPr>
          <w:sz w:val="18"/>
        </w:rPr>
      </w:pPr>
      <w:r>
        <w:rPr>
          <w:sz w:val="18"/>
        </w:rPr>
        <w:t>ADRES</w:t>
      </w:r>
      <w:r>
        <w:rPr>
          <w:spacing w:val="-1"/>
          <w:sz w:val="18"/>
        </w:rPr>
        <w:t xml:space="preserve"> </w:t>
      </w:r>
      <w:r>
        <w:rPr>
          <w:spacing w:val="-2"/>
          <w:sz w:val="18"/>
        </w:rPr>
        <w:t>OBIEKTU:</w:t>
      </w:r>
    </w:p>
    <w:p w14:paraId="1E0C42F0" w14:textId="133BE524" w:rsidR="00AE2A4C" w:rsidRDefault="00B30408">
      <w:pPr>
        <w:spacing w:before="102"/>
        <w:ind w:left="837"/>
        <w:rPr>
          <w:b/>
          <w:sz w:val="24"/>
        </w:rPr>
      </w:pPr>
      <w:r>
        <w:rPr>
          <w:sz w:val="24"/>
        </w:rPr>
        <w:t>województwo:</w:t>
      </w:r>
      <w:r w:rsidR="00144487">
        <w:rPr>
          <w:sz w:val="24"/>
        </w:rPr>
        <w:t xml:space="preserve"> </w:t>
      </w:r>
      <w:r w:rsidR="00144487">
        <w:rPr>
          <w:b/>
          <w:sz w:val="24"/>
        </w:rPr>
        <w:t>śląskie</w:t>
      </w:r>
      <w:r>
        <w:rPr>
          <w:b/>
          <w:sz w:val="24"/>
        </w:rPr>
        <w:t>,</w:t>
      </w:r>
      <w:r>
        <w:rPr>
          <w:b/>
          <w:spacing w:val="-2"/>
          <w:sz w:val="24"/>
        </w:rPr>
        <w:t xml:space="preserve"> </w:t>
      </w:r>
      <w:r>
        <w:rPr>
          <w:sz w:val="24"/>
        </w:rPr>
        <w:t xml:space="preserve">powiat: </w:t>
      </w:r>
      <w:r w:rsidR="00144487">
        <w:rPr>
          <w:b/>
          <w:spacing w:val="-2"/>
          <w:sz w:val="24"/>
        </w:rPr>
        <w:t>raciborski</w:t>
      </w:r>
    </w:p>
    <w:p w14:paraId="5770C64E" w14:textId="56E2FEF6" w:rsidR="00AE2A4C" w:rsidRDefault="00B30408">
      <w:pPr>
        <w:spacing w:before="142"/>
        <w:ind w:left="837"/>
        <w:rPr>
          <w:b/>
          <w:sz w:val="24"/>
        </w:rPr>
      </w:pPr>
      <w:r>
        <w:rPr>
          <w:sz w:val="24"/>
        </w:rPr>
        <w:t>jednostka</w:t>
      </w:r>
      <w:r>
        <w:rPr>
          <w:spacing w:val="-2"/>
          <w:sz w:val="24"/>
        </w:rPr>
        <w:t xml:space="preserve"> </w:t>
      </w:r>
      <w:r>
        <w:rPr>
          <w:sz w:val="24"/>
        </w:rPr>
        <w:t>ewidencyjna:</w:t>
      </w:r>
      <w:r>
        <w:rPr>
          <w:spacing w:val="-2"/>
          <w:sz w:val="24"/>
        </w:rPr>
        <w:t xml:space="preserve"> </w:t>
      </w:r>
      <w:r w:rsidR="00144487">
        <w:rPr>
          <w:b/>
          <w:sz w:val="24"/>
        </w:rPr>
        <w:t xml:space="preserve">Kuźnia Raciborska </w:t>
      </w:r>
    </w:p>
    <w:p w14:paraId="1C74855D" w14:textId="21FBB6B7" w:rsidR="00AE2A4C" w:rsidRDefault="00B30408">
      <w:pPr>
        <w:pStyle w:val="Tekstpodstawowy"/>
        <w:spacing w:before="144"/>
        <w:ind w:left="837" w:firstLine="0"/>
        <w:jc w:val="left"/>
        <w:rPr>
          <w:b/>
        </w:rPr>
      </w:pPr>
      <w:r>
        <w:t>obręb</w:t>
      </w:r>
      <w:r>
        <w:rPr>
          <w:spacing w:val="-4"/>
        </w:rPr>
        <w:t xml:space="preserve"> </w:t>
      </w:r>
      <w:r>
        <w:t>ewidencyjny:</w:t>
      </w:r>
      <w:r>
        <w:rPr>
          <w:spacing w:val="1"/>
        </w:rPr>
        <w:t xml:space="preserve"> </w:t>
      </w:r>
      <w:r w:rsidR="00765A91">
        <w:rPr>
          <w:b/>
          <w:spacing w:val="-5"/>
        </w:rPr>
        <w:t>Budziska</w:t>
      </w:r>
      <w:r w:rsidR="00144487">
        <w:rPr>
          <w:b/>
          <w:spacing w:val="-5"/>
        </w:rPr>
        <w:t xml:space="preserve"> </w:t>
      </w:r>
    </w:p>
    <w:p w14:paraId="3D2D1142" w14:textId="241222A4" w:rsidR="00AE2A4C" w:rsidRDefault="00B30408">
      <w:pPr>
        <w:pStyle w:val="Tekstpodstawowy"/>
        <w:spacing w:before="141"/>
        <w:ind w:left="837" w:firstLine="0"/>
        <w:jc w:val="left"/>
        <w:rPr>
          <w:b/>
        </w:rPr>
      </w:pPr>
      <w:r>
        <w:t>nr</w:t>
      </w:r>
      <w:r>
        <w:rPr>
          <w:spacing w:val="-3"/>
        </w:rPr>
        <w:t xml:space="preserve"> </w:t>
      </w:r>
      <w:r>
        <w:t>działek</w:t>
      </w:r>
      <w:r>
        <w:rPr>
          <w:spacing w:val="-1"/>
        </w:rPr>
        <w:t xml:space="preserve"> </w:t>
      </w:r>
      <w:r>
        <w:t>ewidencyjnych:</w:t>
      </w:r>
      <w:r>
        <w:rPr>
          <w:spacing w:val="-1"/>
        </w:rPr>
        <w:t xml:space="preserve"> </w:t>
      </w:r>
      <w:bookmarkStart w:id="0" w:name="_Hlk194310509"/>
      <w:r w:rsidR="00014535">
        <w:rPr>
          <w:b/>
          <w:spacing w:val="-2"/>
        </w:rPr>
        <w:t>379/1, 385/3</w:t>
      </w:r>
      <w:bookmarkEnd w:id="0"/>
    </w:p>
    <w:p w14:paraId="04FBEDF7" w14:textId="77777777" w:rsidR="00AE2A4C" w:rsidRDefault="00B30408">
      <w:pPr>
        <w:pStyle w:val="Tekstpodstawowy"/>
        <w:spacing w:before="6"/>
        <w:ind w:left="0" w:firstLine="0"/>
        <w:jc w:val="left"/>
        <w:rPr>
          <w:b/>
          <w:sz w:val="10"/>
        </w:rPr>
      </w:pPr>
      <w:r>
        <w:rPr>
          <w:noProof/>
        </w:rPr>
        <mc:AlternateContent>
          <mc:Choice Requires="wps">
            <w:drawing>
              <wp:anchor distT="0" distB="0" distL="0" distR="0" simplePos="0" relativeHeight="487588864" behindDoc="1" locked="0" layoutInCell="1" allowOverlap="1" wp14:anchorId="2EA3358C" wp14:editId="464A04D7">
                <wp:simplePos x="0" y="0"/>
                <wp:positionH relativeFrom="page">
                  <wp:posOffset>934211</wp:posOffset>
                </wp:positionH>
                <wp:positionV relativeFrom="paragraph">
                  <wp:posOffset>92456</wp:posOffset>
                </wp:positionV>
                <wp:extent cx="6210300" cy="635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10300" cy="6350"/>
                        </a:xfrm>
                        <a:custGeom>
                          <a:avLst/>
                          <a:gdLst/>
                          <a:ahLst/>
                          <a:cxnLst/>
                          <a:rect l="l" t="t" r="r" b="b"/>
                          <a:pathLst>
                            <a:path w="6210300" h="6350">
                              <a:moveTo>
                                <a:pt x="6210300" y="6096"/>
                              </a:moveTo>
                              <a:lnTo>
                                <a:pt x="0" y="6096"/>
                              </a:lnTo>
                              <a:lnTo>
                                <a:pt x="0" y="0"/>
                              </a:lnTo>
                              <a:lnTo>
                                <a:pt x="6210300" y="0"/>
                              </a:lnTo>
                              <a:lnTo>
                                <a:pt x="6210300"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4A9C1CE" id="Graphic 5" o:spid="_x0000_s1026" style="position:absolute;margin-left:73.55pt;margin-top:7.3pt;width:489pt;height:.5pt;z-index:-15727616;visibility:visible;mso-wrap-style:square;mso-wrap-distance-left:0;mso-wrap-distance-top:0;mso-wrap-distance-right:0;mso-wrap-distance-bottom:0;mso-position-horizontal:absolute;mso-position-horizontal-relative:page;mso-position-vertical:absolute;mso-position-vertical-relative:text;v-text-anchor:top" coordsize="62103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" path="m6210300,6096l,6096,,,6210300,r,6096xe" fillcolor="black" stroked="f">
                <v:path arrowok="t"/>
                <w10:wrap type="topAndBottom" anchorx="page"/>
              </v:shape>
            </w:pict>
          </mc:Fallback>
        </mc:AlternateContent>
      </w:r>
    </w:p>
    <w:p w14:paraId="4FE4E02A" w14:textId="77777777" w:rsidR="00AE2A4C" w:rsidRDefault="00B30408">
      <w:pPr>
        <w:spacing w:before="36"/>
        <w:ind w:left="338"/>
        <w:rPr>
          <w:sz w:val="18"/>
        </w:rPr>
      </w:pPr>
      <w:r>
        <w:rPr>
          <w:spacing w:val="-2"/>
          <w:sz w:val="18"/>
        </w:rPr>
        <w:t>INWESTOR:</w:t>
      </w:r>
    </w:p>
    <w:p w14:paraId="1A789762" w14:textId="77777777" w:rsidR="00AE2A4C" w:rsidRDefault="00AE2A4C">
      <w:pPr>
        <w:pStyle w:val="Tekstpodstawowy"/>
        <w:spacing w:before="14"/>
        <w:ind w:left="0" w:firstLine="0"/>
        <w:jc w:val="left"/>
        <w:rPr>
          <w:sz w:val="18"/>
        </w:rPr>
      </w:pPr>
    </w:p>
    <w:p w14:paraId="1F544233" w14:textId="715EE771" w:rsidR="00AE2A4C" w:rsidRPr="00144487" w:rsidRDefault="00144487">
      <w:pPr>
        <w:pStyle w:val="Nagwek3"/>
        <w:spacing w:before="0"/>
        <w:ind w:left="271" w:firstLine="0"/>
        <w:jc w:val="left"/>
        <w:rPr>
          <w:sz w:val="28"/>
          <w:szCs w:val="28"/>
        </w:rPr>
      </w:pPr>
      <w:r>
        <w:rPr>
          <w:sz w:val="28"/>
          <w:szCs w:val="28"/>
        </w:rPr>
        <w:t xml:space="preserve">              </w:t>
      </w:r>
      <w:bookmarkStart w:id="1" w:name="_Hlk194310467"/>
      <w:r w:rsidR="002127A3">
        <w:rPr>
          <w:sz w:val="28"/>
          <w:szCs w:val="28"/>
        </w:rPr>
        <w:t xml:space="preserve">GMINA KUŻNIA RACIBORSKA </w:t>
      </w:r>
    </w:p>
    <w:p w14:paraId="7E7C6FD2" w14:textId="7B78E530" w:rsidR="00AE2A4C" w:rsidRPr="002127A3" w:rsidRDefault="00144487">
      <w:pPr>
        <w:pStyle w:val="Tekstpodstawowy"/>
        <w:spacing w:before="200"/>
        <w:ind w:left="271" w:firstLine="0"/>
        <w:jc w:val="left"/>
        <w:rPr>
          <w:b/>
          <w:bCs/>
        </w:rPr>
      </w:pPr>
      <w:r>
        <w:t xml:space="preserve">                 </w:t>
      </w:r>
      <w:r w:rsidR="00B30408" w:rsidRPr="002127A3">
        <w:rPr>
          <w:b/>
          <w:bCs/>
        </w:rPr>
        <w:t>ul.</w:t>
      </w:r>
      <w:r w:rsidR="00B30408" w:rsidRPr="002127A3">
        <w:rPr>
          <w:b/>
          <w:bCs/>
          <w:spacing w:val="-1"/>
        </w:rPr>
        <w:t xml:space="preserve"> </w:t>
      </w:r>
      <w:r w:rsidRPr="002127A3">
        <w:rPr>
          <w:b/>
          <w:bCs/>
        </w:rPr>
        <w:t xml:space="preserve">Słowackiego </w:t>
      </w:r>
      <w:r w:rsidR="002127A3" w:rsidRPr="002127A3">
        <w:rPr>
          <w:b/>
          <w:bCs/>
        </w:rPr>
        <w:t>4</w:t>
      </w:r>
      <w:r w:rsidR="00B30408" w:rsidRPr="002127A3">
        <w:rPr>
          <w:b/>
          <w:bCs/>
        </w:rPr>
        <w:t xml:space="preserve">, </w:t>
      </w:r>
      <w:r w:rsidRPr="002127A3">
        <w:rPr>
          <w:b/>
          <w:bCs/>
        </w:rPr>
        <w:t xml:space="preserve">47-420 Kuźnia Raciborska </w:t>
      </w:r>
    </w:p>
    <w:bookmarkEnd w:id="1"/>
    <w:p w14:paraId="06DACE91" w14:textId="77777777" w:rsidR="00AE2A4C" w:rsidRDefault="00B30408">
      <w:pPr>
        <w:pStyle w:val="Tekstpodstawowy"/>
        <w:spacing w:before="10"/>
        <w:ind w:left="0" w:firstLine="0"/>
        <w:jc w:val="left"/>
        <w:rPr>
          <w:sz w:val="9"/>
        </w:rPr>
      </w:pPr>
      <w:r>
        <w:rPr>
          <w:noProof/>
        </w:rPr>
        <mc:AlternateContent>
          <mc:Choice Requires="wps">
            <w:drawing>
              <wp:anchor distT="0" distB="0" distL="0" distR="0" simplePos="0" relativeHeight="487589376" behindDoc="1" locked="0" layoutInCell="1" allowOverlap="1" wp14:anchorId="20A882CD" wp14:editId="7BAEAC04">
                <wp:simplePos x="0" y="0"/>
                <wp:positionH relativeFrom="page">
                  <wp:posOffset>934211</wp:posOffset>
                </wp:positionH>
                <wp:positionV relativeFrom="paragraph">
                  <wp:posOffset>87428</wp:posOffset>
                </wp:positionV>
                <wp:extent cx="6210300" cy="635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10300" cy="6350"/>
                        </a:xfrm>
                        <a:custGeom>
                          <a:avLst/>
                          <a:gdLst/>
                          <a:ahLst/>
                          <a:cxnLst/>
                          <a:rect l="l" t="t" r="r" b="b"/>
                          <a:pathLst>
                            <a:path w="6210300" h="6350">
                              <a:moveTo>
                                <a:pt x="6210300" y="6095"/>
                              </a:moveTo>
                              <a:lnTo>
                                <a:pt x="0" y="6095"/>
                              </a:lnTo>
                              <a:lnTo>
                                <a:pt x="0" y="0"/>
                              </a:lnTo>
                              <a:lnTo>
                                <a:pt x="6210300" y="0"/>
                              </a:lnTo>
                              <a:lnTo>
                                <a:pt x="6210300" y="6095"/>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1D8AF86" id="Graphic 6" o:spid="_x0000_s1026" style="position:absolute;margin-left:73.55pt;margin-top:6.9pt;width:489pt;height:.5pt;z-index:-15727104;visibility:visible;mso-wrap-style:square;mso-wrap-distance-left:0;mso-wrap-distance-top:0;mso-wrap-distance-right:0;mso-wrap-distance-bottom:0;mso-position-horizontal:absolute;mso-position-horizontal-relative:page;mso-position-vertical:absolute;mso-position-vertical-relative:text;v-text-anchor:top" coordsize="62103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" path="m6210300,6095l,6095,,,6210300,r,6095xe" fillcolor="black" stroked="f">
                <v:path arrowok="t"/>
                <w10:wrap type="topAndBottom" anchorx="page"/>
              </v:shape>
            </w:pict>
          </mc:Fallback>
        </mc:AlternateContent>
      </w:r>
    </w:p>
    <w:p w14:paraId="495F97D1" w14:textId="77777777" w:rsidR="00AE2A4C" w:rsidRDefault="00B30408">
      <w:pPr>
        <w:pStyle w:val="Tekstpodstawowy"/>
        <w:spacing w:before="3"/>
        <w:ind w:left="0" w:firstLine="0"/>
        <w:jc w:val="left"/>
        <w:rPr>
          <w:sz w:val="15"/>
        </w:rPr>
      </w:pPr>
      <w:r>
        <w:rPr>
          <w:noProof/>
        </w:rPr>
        <mc:AlternateContent>
          <mc:Choice Requires="wpg">
            <w:drawing>
              <wp:anchor distT="0" distB="0" distL="0" distR="0" simplePos="0" relativeHeight="487589888" behindDoc="1" locked="0" layoutInCell="1" allowOverlap="1" wp14:anchorId="770A0279" wp14:editId="560DC0E2">
                <wp:simplePos x="0" y="0"/>
                <wp:positionH relativeFrom="page">
                  <wp:posOffset>934211</wp:posOffset>
                </wp:positionH>
                <wp:positionV relativeFrom="paragraph">
                  <wp:posOffset>127052</wp:posOffset>
                </wp:positionV>
                <wp:extent cx="6210300" cy="623570"/>
                <wp:effectExtent l="0" t="0" r="0" b="0"/>
                <wp:wrapTopAndBottom/>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10300" cy="623570"/>
                          <a:chOff x="0" y="0"/>
                          <a:chExt cx="6210300" cy="623570"/>
                        </a:xfrm>
                      </wpg:grpSpPr>
                      <wps:wsp>
                        <wps:cNvPr id="8" name="Graphic 8"/>
                        <wps:cNvSpPr/>
                        <wps:spPr>
                          <a:xfrm>
                            <a:off x="0" y="0"/>
                            <a:ext cx="6210300" cy="623570"/>
                          </a:xfrm>
                          <a:custGeom>
                            <a:avLst/>
                            <a:gdLst/>
                            <a:ahLst/>
                            <a:cxnLst/>
                            <a:rect l="l" t="t" r="r" b="b"/>
                            <a:pathLst>
                              <a:path w="6210300" h="623570">
                                <a:moveTo>
                                  <a:pt x="2104644" y="6108"/>
                                </a:moveTo>
                                <a:lnTo>
                                  <a:pt x="2098548" y="6108"/>
                                </a:lnTo>
                                <a:lnTo>
                                  <a:pt x="2098548" y="623328"/>
                                </a:lnTo>
                                <a:lnTo>
                                  <a:pt x="2104644" y="623328"/>
                                </a:lnTo>
                                <a:lnTo>
                                  <a:pt x="2104644" y="6108"/>
                                </a:lnTo>
                                <a:close/>
                              </a:path>
                              <a:path w="6210300" h="623570">
                                <a:moveTo>
                                  <a:pt x="4206227" y="0"/>
                                </a:moveTo>
                                <a:lnTo>
                                  <a:pt x="0" y="0"/>
                                </a:lnTo>
                                <a:lnTo>
                                  <a:pt x="0" y="6096"/>
                                </a:lnTo>
                                <a:lnTo>
                                  <a:pt x="4200144" y="6096"/>
                                </a:lnTo>
                                <a:lnTo>
                                  <a:pt x="4200144" y="623328"/>
                                </a:lnTo>
                                <a:lnTo>
                                  <a:pt x="4206227" y="623328"/>
                                </a:lnTo>
                                <a:lnTo>
                                  <a:pt x="4206227" y="6096"/>
                                </a:lnTo>
                                <a:lnTo>
                                  <a:pt x="4206227" y="0"/>
                                </a:lnTo>
                                <a:close/>
                              </a:path>
                              <a:path w="6210300" h="623570">
                                <a:moveTo>
                                  <a:pt x="6210300" y="12"/>
                                </a:moveTo>
                                <a:lnTo>
                                  <a:pt x="4206240" y="12"/>
                                </a:lnTo>
                                <a:lnTo>
                                  <a:pt x="4206240" y="6108"/>
                                </a:lnTo>
                                <a:lnTo>
                                  <a:pt x="6210300" y="6108"/>
                                </a:lnTo>
                                <a:lnTo>
                                  <a:pt x="6210300" y="12"/>
                                </a:lnTo>
                                <a:close/>
                              </a:path>
                            </a:pathLst>
                          </a:custGeom>
                          <a:solidFill>
                            <a:srgbClr val="000000"/>
                          </a:solidFill>
                        </wps:spPr>
                        <wps:bodyPr wrap="square" lIns="0" tIns="0" rIns="0" bIns="0" rtlCol="0">
                          <a:prstTxWarp prst="textNoShape">
                            <a:avLst/>
                          </a:prstTxWarp>
                          <a:noAutofit/>
                        </wps:bodyPr>
                      </wps:wsp>
                      <wps:wsp>
                        <wps:cNvPr id="9" name="Textbox 9"/>
                        <wps:cNvSpPr txBox="1"/>
                        <wps:spPr>
                          <a:xfrm>
                            <a:off x="44196" y="125217"/>
                            <a:ext cx="1239520" cy="367030"/>
                          </a:xfrm>
                          <a:prstGeom prst="rect">
                            <a:avLst/>
                          </a:prstGeom>
                        </wps:spPr>
                        <wps:txbx>
                          <w:txbxContent>
                            <w:p w14:paraId="208F1D3E" w14:textId="77777777" w:rsidR="00AE2A4C" w:rsidRDefault="00B30408">
                              <w:pPr>
                                <w:spacing w:line="199" w:lineRule="exact"/>
                                <w:rPr>
                                  <w:sz w:val="18"/>
                                </w:rPr>
                              </w:pPr>
                              <w:r>
                                <w:rPr>
                                  <w:sz w:val="18"/>
                                </w:rPr>
                                <w:t>KATEGORIA</w:t>
                              </w:r>
                              <w:r>
                                <w:rPr>
                                  <w:spacing w:val="-6"/>
                                  <w:sz w:val="18"/>
                                </w:rPr>
                                <w:t xml:space="preserve"> </w:t>
                              </w:r>
                              <w:r>
                                <w:rPr>
                                  <w:spacing w:val="-2"/>
                                  <w:sz w:val="18"/>
                                </w:rPr>
                                <w:t>OBIEKTU:</w:t>
                              </w:r>
                            </w:p>
                            <w:p w14:paraId="2D618CC5" w14:textId="195319B9" w:rsidR="00AE2A4C" w:rsidRDefault="00144487">
                              <w:pPr>
                                <w:spacing w:before="102"/>
                                <w:ind w:left="1142"/>
                                <w:rPr>
                                  <w:b/>
                                  <w:sz w:val="24"/>
                                </w:rPr>
                              </w:pPr>
                              <w:r>
                                <w:rPr>
                                  <w:b/>
                                  <w:spacing w:val="-4"/>
                                  <w:sz w:val="24"/>
                                </w:rPr>
                                <w:t>I</w:t>
                              </w:r>
                              <w:r w:rsidR="00765A91">
                                <w:rPr>
                                  <w:b/>
                                  <w:spacing w:val="-4"/>
                                  <w:sz w:val="24"/>
                                </w:rPr>
                                <w:t>X</w:t>
                              </w:r>
                            </w:p>
                          </w:txbxContent>
                        </wps:txbx>
                        <wps:bodyPr wrap="square" lIns="0" tIns="0" rIns="0" bIns="0" rtlCol="0">
                          <a:noAutofit/>
                        </wps:bodyPr>
                      </wps:wsp>
                      <wps:wsp>
                        <wps:cNvPr id="10" name="Textbox 10"/>
                        <wps:cNvSpPr txBox="1"/>
                        <wps:spPr>
                          <a:xfrm>
                            <a:off x="2148839" y="146553"/>
                            <a:ext cx="361950" cy="127000"/>
                          </a:xfrm>
                          <a:prstGeom prst="rect">
                            <a:avLst/>
                          </a:prstGeom>
                        </wps:spPr>
                        <wps:txbx>
                          <w:txbxContent>
                            <w:p w14:paraId="5C406574" w14:textId="77777777" w:rsidR="00AE2A4C" w:rsidRDefault="00B30408">
                              <w:pPr>
                                <w:spacing w:line="199" w:lineRule="exact"/>
                                <w:rPr>
                                  <w:sz w:val="18"/>
                                </w:rPr>
                              </w:pPr>
                              <w:r>
                                <w:rPr>
                                  <w:spacing w:val="-2"/>
                                  <w:sz w:val="18"/>
                                </w:rPr>
                                <w:t>DATA:</w:t>
                              </w:r>
                            </w:p>
                          </w:txbxContent>
                        </wps:txbx>
                        <wps:bodyPr wrap="square" lIns="0" tIns="0" rIns="0" bIns="0" rtlCol="0">
                          <a:noAutofit/>
                        </wps:bodyPr>
                      </wps:wsp>
                      <wps:wsp>
                        <wps:cNvPr id="11" name="Textbox 11"/>
                        <wps:cNvSpPr txBox="1"/>
                        <wps:spPr>
                          <a:xfrm>
                            <a:off x="4250435" y="125217"/>
                            <a:ext cx="988060" cy="127000"/>
                          </a:xfrm>
                          <a:prstGeom prst="rect">
                            <a:avLst/>
                          </a:prstGeom>
                        </wps:spPr>
                        <wps:txbx>
                          <w:txbxContent>
                            <w:p w14:paraId="48A54D1C" w14:textId="77777777" w:rsidR="00AE2A4C" w:rsidRDefault="00B30408">
                              <w:pPr>
                                <w:spacing w:line="199" w:lineRule="exact"/>
                                <w:rPr>
                                  <w:sz w:val="18"/>
                                </w:rPr>
                              </w:pPr>
                              <w:r>
                                <w:rPr>
                                  <w:sz w:val="18"/>
                                </w:rPr>
                                <w:t>EGZEMPLARZ</w:t>
                              </w:r>
                              <w:r>
                                <w:rPr>
                                  <w:spacing w:val="-1"/>
                                  <w:sz w:val="18"/>
                                </w:rPr>
                                <w:t xml:space="preserve"> </w:t>
                              </w:r>
                              <w:r>
                                <w:rPr>
                                  <w:spacing w:val="-5"/>
                                  <w:sz w:val="18"/>
                                </w:rPr>
                                <w:t>NR:</w:t>
                              </w:r>
                            </w:p>
                          </w:txbxContent>
                        </wps:txbx>
                        <wps:bodyPr wrap="square" lIns="0" tIns="0" rIns="0" bIns="0" rtlCol="0">
                          <a:noAutofit/>
                        </wps:bodyPr>
                      </wps:wsp>
                      <wps:wsp>
                        <wps:cNvPr id="12" name="Textbox 12"/>
                        <wps:cNvSpPr txBox="1"/>
                        <wps:spPr>
                          <a:xfrm>
                            <a:off x="2595372" y="344249"/>
                            <a:ext cx="1170305" cy="168910"/>
                          </a:xfrm>
                          <a:prstGeom prst="rect">
                            <a:avLst/>
                          </a:prstGeom>
                        </wps:spPr>
                        <wps:txbx>
                          <w:txbxContent>
                            <w:p w14:paraId="00470325" w14:textId="6697A099" w:rsidR="00AE2A4C" w:rsidRDefault="00144487">
                              <w:pPr>
                                <w:spacing w:line="266" w:lineRule="exact"/>
                                <w:rPr>
                                  <w:b/>
                                  <w:sz w:val="24"/>
                                </w:rPr>
                              </w:pPr>
                              <w:r>
                                <w:rPr>
                                  <w:b/>
                                  <w:sz w:val="24"/>
                                </w:rPr>
                                <w:t>Luty</w:t>
                              </w:r>
                              <w:r w:rsidR="00B30408">
                                <w:rPr>
                                  <w:b/>
                                  <w:spacing w:val="1"/>
                                  <w:sz w:val="24"/>
                                </w:rPr>
                                <w:t xml:space="preserve"> </w:t>
                              </w:r>
                              <w:r w:rsidR="00B30408">
                                <w:rPr>
                                  <w:b/>
                                  <w:spacing w:val="-4"/>
                                  <w:sz w:val="24"/>
                                </w:rPr>
                                <w:t>202</w:t>
                              </w:r>
                              <w:r>
                                <w:rPr>
                                  <w:b/>
                                  <w:spacing w:val="-4"/>
                                  <w:sz w:val="24"/>
                                </w:rPr>
                                <w:t>5</w:t>
                              </w:r>
                            </w:p>
                          </w:txbxContent>
                        </wps:txbx>
                        <wps:bodyPr wrap="square" lIns="0" tIns="0" rIns="0" bIns="0" rtlCol="0">
                          <a:noAutofit/>
                        </wps:bodyPr>
                      </wps:wsp>
                    </wpg:wgp>
                  </a:graphicData>
                </a:graphic>
              </wp:anchor>
            </w:drawing>
          </mc:Choice>
          <mc:Fallback>
            <w:pict>
              <v:group w14:anchorId="770A0279" id="Group 7" o:spid="_x0000_s1026" style="position:absolute;margin-left:73.55pt;margin-top:10pt;width:489pt;height:49.1pt;z-index:-15726592;mso-wrap-distance-left:0;mso-wrap-distance-right:0;mso-position-horizontal-relative:page" coordsize="62103,6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">
                <v:shape id="Graphic 8" o:spid="_x0000_s1027" style="position:absolute;width:62103;height:6235;visibility:visible;mso-wrap-style:square;v-text-anchor:top" coordsize="6210300,623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" path="m2104644,6108r-6096,l2098548,623328r6096,l2104644,6108xem4206227,l,,,6096r4200144,l4200144,623328r6083,l4206227,6096r,-6096xem6210300,12r-2004060,l4206240,6108r2004060,l6210300,12xe" fillcolor="black" stroked="f">
                  <v:path arrowok="t"/>
                </v:shape>
                <v:shapetype id="_x0000_t202" coordsize="21600,21600" o:spt="202" path="m,l,21600r21600,l21600,xe">
                  <v:stroke joinstyle="miter"/>
                  <v:path gradientshapeok="t" o:connecttype="rect"/>
                </v:shapetype>
                <v:shape id="Textbox 9" o:spid="_x0000_s1028" type="#_x0000_t202" style="position:absolute;left:441;top:1252;width:12396;height:3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208F1D3E" w14:textId="77777777" w:rsidR="00AE2A4C" w:rsidRDefault="00B30408">
                        <w:pPr>
                          <w:spacing w:line="199" w:lineRule="exact"/>
                          <w:rPr>
                            <w:sz w:val="18"/>
                          </w:rPr>
                        </w:pPr>
                        <w:r>
                          <w:rPr>
                            <w:sz w:val="18"/>
                          </w:rPr>
                          <w:t>KATEGORIA</w:t>
                        </w:r>
                        <w:r>
                          <w:rPr>
                            <w:spacing w:val="-6"/>
                            <w:sz w:val="18"/>
                          </w:rPr>
                          <w:t xml:space="preserve"> </w:t>
                        </w:r>
                        <w:r>
                          <w:rPr>
                            <w:spacing w:val="-2"/>
                            <w:sz w:val="18"/>
                          </w:rPr>
                          <w:t>OBIEKTU:</w:t>
                        </w:r>
                      </w:p>
                      <w:p w14:paraId="2D618CC5" w14:textId="195319B9" w:rsidR="00AE2A4C" w:rsidRDefault="00144487">
                        <w:pPr>
                          <w:spacing w:before="102"/>
                          <w:ind w:left="1142"/>
                          <w:rPr>
                            <w:b/>
                            <w:sz w:val="24"/>
                          </w:rPr>
                        </w:pPr>
                        <w:r>
                          <w:rPr>
                            <w:b/>
                            <w:spacing w:val="-4"/>
                            <w:sz w:val="24"/>
                          </w:rPr>
                          <w:t>I</w:t>
                        </w:r>
                        <w:r w:rsidR="00765A91">
                          <w:rPr>
                            <w:b/>
                            <w:spacing w:val="-4"/>
                            <w:sz w:val="24"/>
                          </w:rPr>
                          <w:t>X</w:t>
                        </w:r>
                      </w:p>
                    </w:txbxContent>
                  </v:textbox>
                </v:shape>
                <v:shape id="Textbox 10" o:spid="_x0000_s1029" type="#_x0000_t202" style="position:absolute;left:21488;top:1465;width:3619;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5C406574" w14:textId="77777777" w:rsidR="00AE2A4C" w:rsidRDefault="00B30408">
                        <w:pPr>
                          <w:spacing w:line="199" w:lineRule="exact"/>
                          <w:rPr>
                            <w:sz w:val="18"/>
                          </w:rPr>
                        </w:pPr>
                        <w:r>
                          <w:rPr>
                            <w:spacing w:val="-2"/>
                            <w:sz w:val="18"/>
                          </w:rPr>
                          <w:t>DATA:</w:t>
                        </w:r>
                      </w:p>
                    </w:txbxContent>
                  </v:textbox>
                </v:shape>
                <v:shape id="Textbox 11" o:spid="_x0000_s1030" type="#_x0000_t202" style="position:absolute;left:42504;top:1252;width:9880;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48A54D1C" w14:textId="77777777" w:rsidR="00AE2A4C" w:rsidRDefault="00B30408">
                        <w:pPr>
                          <w:spacing w:line="199" w:lineRule="exact"/>
                          <w:rPr>
                            <w:sz w:val="18"/>
                          </w:rPr>
                        </w:pPr>
                        <w:r>
                          <w:rPr>
                            <w:sz w:val="18"/>
                          </w:rPr>
                          <w:t>EGZEMPLARZ</w:t>
                        </w:r>
                        <w:r>
                          <w:rPr>
                            <w:spacing w:val="-1"/>
                            <w:sz w:val="18"/>
                          </w:rPr>
                          <w:t xml:space="preserve"> </w:t>
                        </w:r>
                        <w:r>
                          <w:rPr>
                            <w:spacing w:val="-5"/>
                            <w:sz w:val="18"/>
                          </w:rPr>
                          <w:t>NR:</w:t>
                        </w:r>
                      </w:p>
                    </w:txbxContent>
                  </v:textbox>
                </v:shape>
                <v:shape id="Textbox 12" o:spid="_x0000_s1031" type="#_x0000_t202" style="position:absolute;left:25953;top:3442;width:11703;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00470325" w14:textId="6697A099" w:rsidR="00AE2A4C" w:rsidRDefault="00144487">
                        <w:pPr>
                          <w:spacing w:line="266" w:lineRule="exact"/>
                          <w:rPr>
                            <w:b/>
                            <w:sz w:val="24"/>
                          </w:rPr>
                        </w:pPr>
                        <w:r>
                          <w:rPr>
                            <w:b/>
                            <w:sz w:val="24"/>
                          </w:rPr>
                          <w:t>Luty</w:t>
                        </w:r>
                        <w:r w:rsidR="00B30408">
                          <w:rPr>
                            <w:b/>
                            <w:spacing w:val="1"/>
                            <w:sz w:val="24"/>
                          </w:rPr>
                          <w:t xml:space="preserve"> </w:t>
                        </w:r>
                        <w:r w:rsidR="00B30408">
                          <w:rPr>
                            <w:b/>
                            <w:spacing w:val="-4"/>
                            <w:sz w:val="24"/>
                          </w:rPr>
                          <w:t>202</w:t>
                        </w:r>
                        <w:r>
                          <w:rPr>
                            <w:b/>
                            <w:spacing w:val="-4"/>
                            <w:sz w:val="24"/>
                          </w:rPr>
                          <w:t>5</w:t>
                        </w:r>
                      </w:p>
                    </w:txbxContent>
                  </v:textbox>
                </v:shape>
                <w10:wrap type="topAndBottom" anchorx="page"/>
              </v:group>
            </w:pict>
          </mc:Fallback>
        </mc:AlternateContent>
      </w:r>
    </w:p>
    <w:p w14:paraId="73500DE1" w14:textId="77777777" w:rsidR="00AE2A4C" w:rsidRDefault="00AE2A4C">
      <w:pPr>
        <w:pStyle w:val="Tekstpodstawowy"/>
        <w:ind w:left="0" w:firstLine="0"/>
        <w:jc w:val="left"/>
        <w:rPr>
          <w:sz w:val="20"/>
        </w:rPr>
      </w:pPr>
    </w:p>
    <w:p w14:paraId="61317296" w14:textId="77777777" w:rsidR="00AE2A4C" w:rsidRDefault="00AE2A4C">
      <w:pPr>
        <w:pStyle w:val="Tekstpodstawowy"/>
        <w:spacing w:before="72" w:after="1"/>
        <w:ind w:left="0" w:firstLine="0"/>
        <w:jc w:val="left"/>
        <w:rPr>
          <w:sz w:val="20"/>
        </w:rPr>
      </w:pPr>
    </w:p>
    <w:tbl>
      <w:tblPr>
        <w:tblStyle w:val="TableNormal"/>
        <w:tblW w:w="0" w:type="auto"/>
        <w:tblInd w:w="1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46"/>
        <w:gridCol w:w="4229"/>
        <w:gridCol w:w="3154"/>
      </w:tblGrid>
      <w:tr w:rsidR="00C20299" w14:paraId="21DB30F3" w14:textId="77777777" w:rsidTr="00C20299">
        <w:trPr>
          <w:trHeight w:val="792"/>
        </w:trPr>
        <w:tc>
          <w:tcPr>
            <w:tcW w:w="1446" w:type="dxa"/>
          </w:tcPr>
          <w:p w14:paraId="75D906A8" w14:textId="77777777" w:rsidR="00C20299" w:rsidRDefault="00C20299">
            <w:pPr>
              <w:pStyle w:val="TableParagraph"/>
              <w:spacing w:before="227" w:line="360" w:lineRule="auto"/>
              <w:ind w:left="621" w:right="88" w:hanging="123"/>
              <w:rPr>
                <w:sz w:val="24"/>
              </w:rPr>
            </w:pPr>
            <w:r>
              <w:rPr>
                <w:spacing w:val="-2"/>
                <w:sz w:val="24"/>
              </w:rPr>
              <w:t>Pełniona funkcja</w:t>
            </w:r>
          </w:p>
        </w:tc>
        <w:tc>
          <w:tcPr>
            <w:tcW w:w="4229" w:type="dxa"/>
          </w:tcPr>
          <w:p w14:paraId="21E14CC6" w14:textId="77777777" w:rsidR="00C20299" w:rsidRDefault="00C20299">
            <w:pPr>
              <w:pStyle w:val="TableParagraph"/>
              <w:spacing w:before="0" w:line="275" w:lineRule="exact"/>
              <w:ind w:right="98"/>
              <w:jc w:val="right"/>
              <w:rPr>
                <w:sz w:val="24"/>
              </w:rPr>
            </w:pPr>
            <w:r>
              <w:rPr>
                <w:sz w:val="24"/>
              </w:rPr>
              <w:t>Imię</w:t>
            </w:r>
            <w:r>
              <w:rPr>
                <w:spacing w:val="-2"/>
                <w:sz w:val="24"/>
              </w:rPr>
              <w:t xml:space="preserve"> </w:t>
            </w:r>
            <w:r>
              <w:rPr>
                <w:sz w:val="24"/>
              </w:rPr>
              <w:t>i</w:t>
            </w:r>
            <w:r>
              <w:rPr>
                <w:spacing w:val="-2"/>
                <w:sz w:val="24"/>
              </w:rPr>
              <w:t xml:space="preserve"> nazwisko,</w:t>
            </w:r>
          </w:p>
          <w:p w14:paraId="5B4B1794" w14:textId="77777777" w:rsidR="00C20299" w:rsidRDefault="00C20299">
            <w:pPr>
              <w:pStyle w:val="TableParagraph"/>
              <w:spacing w:before="4" w:line="430" w:lineRule="atLeast"/>
              <w:ind w:left="950" w:right="96" w:firstLine="2059"/>
              <w:jc w:val="right"/>
              <w:rPr>
                <w:sz w:val="24"/>
              </w:rPr>
            </w:pPr>
            <w:r>
              <w:rPr>
                <w:spacing w:val="-2"/>
                <w:sz w:val="24"/>
              </w:rPr>
              <w:t xml:space="preserve">specjalność </w:t>
            </w:r>
            <w:r>
              <w:rPr>
                <w:sz w:val="24"/>
              </w:rPr>
              <w:t>i</w:t>
            </w:r>
            <w:r>
              <w:rPr>
                <w:spacing w:val="-2"/>
                <w:sz w:val="24"/>
              </w:rPr>
              <w:t xml:space="preserve"> </w:t>
            </w:r>
            <w:r>
              <w:rPr>
                <w:sz w:val="24"/>
              </w:rPr>
              <w:t>numer</w:t>
            </w:r>
            <w:r>
              <w:rPr>
                <w:spacing w:val="-1"/>
                <w:sz w:val="24"/>
              </w:rPr>
              <w:t xml:space="preserve"> </w:t>
            </w:r>
            <w:r>
              <w:rPr>
                <w:sz w:val="24"/>
              </w:rPr>
              <w:t>uprawnień</w:t>
            </w:r>
            <w:r>
              <w:rPr>
                <w:spacing w:val="-1"/>
                <w:sz w:val="24"/>
              </w:rPr>
              <w:t xml:space="preserve"> </w:t>
            </w:r>
            <w:r>
              <w:rPr>
                <w:spacing w:val="-2"/>
                <w:sz w:val="24"/>
              </w:rPr>
              <w:t>budowlanych</w:t>
            </w:r>
          </w:p>
        </w:tc>
        <w:tc>
          <w:tcPr>
            <w:tcW w:w="3154" w:type="dxa"/>
          </w:tcPr>
          <w:p w14:paraId="6AD465D3" w14:textId="77777777" w:rsidR="00C20299" w:rsidRDefault="00C20299">
            <w:pPr>
              <w:pStyle w:val="TableParagraph"/>
              <w:spacing w:before="157"/>
              <w:rPr>
                <w:sz w:val="24"/>
              </w:rPr>
            </w:pPr>
          </w:p>
          <w:p w14:paraId="7153406B" w14:textId="77777777" w:rsidR="00C20299" w:rsidRDefault="00C20299">
            <w:pPr>
              <w:pStyle w:val="TableParagraph"/>
              <w:spacing w:before="0"/>
              <w:ind w:left="7"/>
              <w:jc w:val="center"/>
              <w:rPr>
                <w:sz w:val="24"/>
              </w:rPr>
            </w:pPr>
            <w:r>
              <w:rPr>
                <w:spacing w:val="-2"/>
                <w:sz w:val="24"/>
              </w:rPr>
              <w:t>Podpis</w:t>
            </w:r>
          </w:p>
        </w:tc>
      </w:tr>
      <w:tr w:rsidR="00C20299" w14:paraId="270E962A" w14:textId="77777777" w:rsidTr="00C20299">
        <w:trPr>
          <w:trHeight w:val="275"/>
        </w:trPr>
        <w:tc>
          <w:tcPr>
            <w:tcW w:w="1446" w:type="dxa"/>
          </w:tcPr>
          <w:p w14:paraId="5D65A3AF" w14:textId="77777777" w:rsidR="00C20299" w:rsidRDefault="00C20299">
            <w:pPr>
              <w:pStyle w:val="TableParagraph"/>
              <w:spacing w:before="0" w:line="275" w:lineRule="exact"/>
              <w:ind w:right="95"/>
              <w:jc w:val="right"/>
              <w:rPr>
                <w:b/>
                <w:spacing w:val="-2"/>
                <w:sz w:val="24"/>
              </w:rPr>
            </w:pPr>
            <w:r>
              <w:rPr>
                <w:b/>
                <w:spacing w:val="-2"/>
                <w:sz w:val="24"/>
              </w:rPr>
              <w:t>Projektant</w:t>
            </w:r>
          </w:p>
          <w:p w14:paraId="41360B51" w14:textId="77777777" w:rsidR="00C20299" w:rsidRDefault="00C20299">
            <w:pPr>
              <w:pStyle w:val="TableParagraph"/>
              <w:spacing w:before="0" w:line="275" w:lineRule="exact"/>
              <w:ind w:right="95"/>
              <w:jc w:val="right"/>
              <w:rPr>
                <w:b/>
                <w:spacing w:val="-2"/>
                <w:sz w:val="24"/>
              </w:rPr>
            </w:pPr>
          </w:p>
          <w:p w14:paraId="377F0992" w14:textId="77777777" w:rsidR="00C20299" w:rsidRDefault="00C20299">
            <w:pPr>
              <w:pStyle w:val="TableParagraph"/>
              <w:spacing w:before="0" w:line="275" w:lineRule="exact"/>
              <w:ind w:right="95"/>
              <w:jc w:val="right"/>
              <w:rPr>
                <w:b/>
                <w:sz w:val="24"/>
              </w:rPr>
            </w:pPr>
          </w:p>
        </w:tc>
        <w:tc>
          <w:tcPr>
            <w:tcW w:w="4229" w:type="dxa"/>
          </w:tcPr>
          <w:p w14:paraId="1F9F07AC" w14:textId="7B5487C4" w:rsidR="00C20299" w:rsidRDefault="002127A3">
            <w:pPr>
              <w:pStyle w:val="TableParagraph"/>
              <w:spacing w:before="0" w:line="275" w:lineRule="exact"/>
              <w:ind w:left="107"/>
              <w:rPr>
                <w:b/>
                <w:sz w:val="24"/>
              </w:rPr>
            </w:pPr>
            <w:r>
              <w:rPr>
                <w:b/>
                <w:sz w:val="24"/>
              </w:rPr>
              <w:t xml:space="preserve">Piotr Staroń </w:t>
            </w:r>
          </w:p>
        </w:tc>
        <w:tc>
          <w:tcPr>
            <w:tcW w:w="3154" w:type="dxa"/>
          </w:tcPr>
          <w:p w14:paraId="32F61EF6" w14:textId="77777777" w:rsidR="00C20299" w:rsidRDefault="00C20299">
            <w:pPr>
              <w:pStyle w:val="TableParagraph"/>
              <w:spacing w:before="0"/>
            </w:pPr>
          </w:p>
        </w:tc>
      </w:tr>
    </w:tbl>
    <w:p w14:paraId="3C4AB4FC" w14:textId="77777777" w:rsidR="00AE2A4C" w:rsidRDefault="00AE2A4C">
      <w:pPr>
        <w:sectPr w:rsidR="00AE2A4C">
          <w:headerReference w:type="default" r:id="rId8"/>
          <w:type w:val="continuous"/>
          <w:pgSz w:w="11910" w:h="16840"/>
          <w:pgMar w:top="680" w:right="460" w:bottom="280" w:left="1200" w:header="708" w:footer="708" w:gutter="0"/>
          <w:cols w:space="708"/>
        </w:sectPr>
      </w:pPr>
    </w:p>
    <w:p w14:paraId="190E0BCE" w14:textId="77777777" w:rsidR="00AE2A4C" w:rsidRDefault="00B30408">
      <w:pPr>
        <w:pStyle w:val="Nagwek2"/>
        <w:ind w:left="216" w:firstLine="0"/>
      </w:pPr>
      <w:bookmarkStart w:id="2" w:name="_TOC_250036"/>
      <w:r>
        <w:lastRenderedPageBreak/>
        <w:t>Spis</w:t>
      </w:r>
      <w:r>
        <w:rPr>
          <w:spacing w:val="1"/>
        </w:rPr>
        <w:t xml:space="preserve"> </w:t>
      </w:r>
      <w:bookmarkEnd w:id="2"/>
      <w:r>
        <w:rPr>
          <w:spacing w:val="-2"/>
        </w:rPr>
        <w:t>treści</w:t>
      </w:r>
    </w:p>
    <w:p w14:paraId="4AE792A9" w14:textId="77777777" w:rsidR="00AE2A4C" w:rsidRDefault="00AE2A4C">
      <w:pPr>
        <w:sectPr w:rsidR="00AE2A4C">
          <w:footerReference w:type="default" r:id="rId9"/>
          <w:pgSz w:w="11910" w:h="16840"/>
          <w:pgMar w:top="1320" w:right="460" w:bottom="1619" w:left="1200" w:header="0" w:footer="890" w:gutter="0"/>
          <w:pgNumType w:start="1"/>
          <w:cols w:space="708"/>
        </w:sectPr>
      </w:pPr>
    </w:p>
    <w:sdt>
      <w:sdtPr>
        <w:rPr>
          <w:b w:val="0"/>
          <w:bCs w:val="0"/>
        </w:rPr>
        <w:id w:val="-1725904661"/>
        <w:docPartObj>
          <w:docPartGallery w:val="Table of Contents"/>
          <w:docPartUnique/>
        </w:docPartObj>
      </w:sdtPr>
      <w:sdtEndPr/>
      <w:sdtContent>
        <w:p w14:paraId="30F23968" w14:textId="77777777" w:rsidR="00AE2A4C" w:rsidRDefault="00B30408">
          <w:pPr>
            <w:pStyle w:val="Spistreci1"/>
            <w:tabs>
              <w:tab w:val="right" w:leader="dot" w:pos="10135"/>
            </w:tabs>
            <w:spacing w:before="243"/>
          </w:pPr>
          <w:hyperlink w:anchor="_TOC_250036" w:history="1">
            <w:r>
              <w:t>Spis</w:t>
            </w:r>
            <w:r>
              <w:rPr>
                <w:spacing w:val="-7"/>
              </w:rPr>
              <w:t xml:space="preserve"> </w:t>
            </w:r>
            <w:r>
              <w:rPr>
                <w:spacing w:val="-2"/>
              </w:rPr>
              <w:t>treści</w:t>
            </w:r>
            <w:r>
              <w:rPr>
                <w:b w:val="0"/>
              </w:rPr>
              <w:tab/>
            </w:r>
            <w:r>
              <w:rPr>
                <w:spacing w:val="-10"/>
              </w:rPr>
              <w:t>1</w:t>
            </w:r>
          </w:hyperlink>
        </w:p>
        <w:p w14:paraId="3C2845A7" w14:textId="52A960AC" w:rsidR="00AE2A4C" w:rsidRDefault="00B30408">
          <w:pPr>
            <w:pStyle w:val="Spistreci1"/>
            <w:numPr>
              <w:ilvl w:val="0"/>
              <w:numId w:val="7"/>
            </w:numPr>
            <w:tabs>
              <w:tab w:val="left" w:pos="695"/>
              <w:tab w:val="right" w:leader="dot" w:pos="10135"/>
            </w:tabs>
            <w:spacing w:before="241"/>
            <w:ind w:left="695" w:hanging="479"/>
            <w:jc w:val="left"/>
          </w:pPr>
          <w:hyperlink w:anchor="_TOC_250033" w:history="1">
            <w:r>
              <w:t>OPIS</w:t>
            </w:r>
            <w:r>
              <w:rPr>
                <w:spacing w:val="-8"/>
              </w:rPr>
              <w:t xml:space="preserve"> </w:t>
            </w:r>
            <w:r w:rsidR="00C20299">
              <w:rPr>
                <w:spacing w:val="-8"/>
              </w:rPr>
              <w:t xml:space="preserve">TECHNICZNY </w:t>
            </w:r>
            <w:r>
              <w:t>DO</w:t>
            </w:r>
            <w:r>
              <w:rPr>
                <w:spacing w:val="-6"/>
              </w:rPr>
              <w:t xml:space="preserve"> </w:t>
            </w:r>
            <w:r>
              <w:t>PROJEKTU</w:t>
            </w:r>
            <w:r>
              <w:rPr>
                <w:spacing w:val="-6"/>
              </w:rPr>
              <w:t xml:space="preserve"> </w:t>
            </w:r>
            <w:r>
              <w:rPr>
                <w:b w:val="0"/>
              </w:rPr>
              <w:tab/>
            </w:r>
            <w:r>
              <w:rPr>
                <w:spacing w:val="-10"/>
              </w:rPr>
              <w:t>4</w:t>
            </w:r>
          </w:hyperlink>
        </w:p>
        <w:p w14:paraId="7004F075" w14:textId="77777777" w:rsidR="00AE2A4C" w:rsidRDefault="00B30408">
          <w:pPr>
            <w:pStyle w:val="Spistreci2"/>
            <w:numPr>
              <w:ilvl w:val="1"/>
              <w:numId w:val="7"/>
            </w:numPr>
            <w:tabs>
              <w:tab w:val="left" w:pos="1175"/>
              <w:tab w:val="right" w:leader="dot" w:pos="10137"/>
            </w:tabs>
            <w:ind w:left="1175" w:hanging="719"/>
          </w:pPr>
          <w:hyperlink w:anchor="_TOC_250032" w:history="1">
            <w:r>
              <w:t>Podstawa</w:t>
            </w:r>
            <w:r>
              <w:rPr>
                <w:spacing w:val="-8"/>
              </w:rPr>
              <w:t xml:space="preserve"> </w:t>
            </w:r>
            <w:r>
              <w:rPr>
                <w:spacing w:val="-2"/>
              </w:rPr>
              <w:t>opracowania</w:t>
            </w:r>
            <w:r>
              <w:tab/>
            </w:r>
            <w:r>
              <w:rPr>
                <w:spacing w:val="-10"/>
              </w:rPr>
              <w:t>4</w:t>
            </w:r>
          </w:hyperlink>
        </w:p>
        <w:p w14:paraId="08899BB6" w14:textId="77777777" w:rsidR="00AE2A4C" w:rsidRDefault="00B30408">
          <w:pPr>
            <w:pStyle w:val="Spistreci2"/>
            <w:numPr>
              <w:ilvl w:val="1"/>
              <w:numId w:val="7"/>
            </w:numPr>
            <w:tabs>
              <w:tab w:val="left" w:pos="1175"/>
              <w:tab w:val="right" w:leader="dot" w:pos="10136"/>
            </w:tabs>
            <w:spacing w:before="121"/>
            <w:ind w:left="1175" w:hanging="719"/>
          </w:pPr>
          <w:hyperlink w:anchor="_TOC_250031" w:history="1">
            <w:r>
              <w:t>Przedmiot</w:t>
            </w:r>
            <w:r>
              <w:rPr>
                <w:spacing w:val="-5"/>
              </w:rPr>
              <w:t xml:space="preserve"> </w:t>
            </w:r>
            <w:r>
              <w:rPr>
                <w:spacing w:val="-2"/>
              </w:rPr>
              <w:t>opracowania</w:t>
            </w:r>
            <w:r>
              <w:tab/>
            </w:r>
            <w:r>
              <w:rPr>
                <w:spacing w:val="-12"/>
              </w:rPr>
              <w:t>4</w:t>
            </w:r>
          </w:hyperlink>
        </w:p>
        <w:p w14:paraId="22275B7A" w14:textId="77777777" w:rsidR="00AE2A4C" w:rsidRDefault="00B30408">
          <w:pPr>
            <w:pStyle w:val="Spistreci2"/>
            <w:numPr>
              <w:ilvl w:val="1"/>
              <w:numId w:val="7"/>
            </w:numPr>
            <w:tabs>
              <w:tab w:val="left" w:pos="1175"/>
              <w:tab w:val="right" w:leader="dot" w:pos="10136"/>
            </w:tabs>
            <w:spacing w:before="118"/>
            <w:ind w:left="1175" w:hanging="719"/>
          </w:pPr>
          <w:hyperlink w:anchor="_TOC_250030" w:history="1">
            <w:r>
              <w:t>Opis</w:t>
            </w:r>
            <w:r>
              <w:rPr>
                <w:spacing w:val="-4"/>
              </w:rPr>
              <w:t xml:space="preserve"> </w:t>
            </w:r>
            <w:r>
              <w:t>stanu</w:t>
            </w:r>
            <w:r>
              <w:rPr>
                <w:spacing w:val="-2"/>
              </w:rPr>
              <w:t xml:space="preserve"> istniejącego</w:t>
            </w:r>
            <w:r>
              <w:tab/>
            </w:r>
            <w:r>
              <w:rPr>
                <w:spacing w:val="-10"/>
              </w:rPr>
              <w:t>4</w:t>
            </w:r>
          </w:hyperlink>
        </w:p>
        <w:p w14:paraId="5AED204D" w14:textId="77777777" w:rsidR="00AE2A4C" w:rsidRDefault="00B30408">
          <w:pPr>
            <w:pStyle w:val="Spistreci3"/>
            <w:numPr>
              <w:ilvl w:val="2"/>
              <w:numId w:val="7"/>
            </w:numPr>
            <w:tabs>
              <w:tab w:val="left" w:pos="1415"/>
              <w:tab w:val="right" w:leader="dot" w:pos="10136"/>
            </w:tabs>
            <w:ind w:left="1415" w:hanging="719"/>
          </w:pPr>
          <w:hyperlink w:anchor="_TOC_250029" w:history="1">
            <w:r>
              <w:t>Istniejące</w:t>
            </w:r>
            <w:r>
              <w:rPr>
                <w:spacing w:val="-8"/>
              </w:rPr>
              <w:t xml:space="preserve"> </w:t>
            </w:r>
            <w:r>
              <w:t>zagospodarowanie</w:t>
            </w:r>
            <w:r>
              <w:rPr>
                <w:spacing w:val="-6"/>
              </w:rPr>
              <w:t xml:space="preserve"> </w:t>
            </w:r>
            <w:r>
              <w:rPr>
                <w:spacing w:val="-2"/>
              </w:rPr>
              <w:t>terenu</w:t>
            </w:r>
            <w:r>
              <w:tab/>
            </w:r>
            <w:r>
              <w:rPr>
                <w:spacing w:val="-10"/>
              </w:rPr>
              <w:t>4</w:t>
            </w:r>
          </w:hyperlink>
        </w:p>
        <w:p w14:paraId="55FD00AA" w14:textId="77777777" w:rsidR="00AE2A4C" w:rsidRDefault="00B30408">
          <w:pPr>
            <w:pStyle w:val="Spistreci3"/>
            <w:numPr>
              <w:ilvl w:val="2"/>
              <w:numId w:val="7"/>
            </w:numPr>
            <w:tabs>
              <w:tab w:val="left" w:pos="1415"/>
              <w:tab w:val="right" w:leader="dot" w:pos="10137"/>
            </w:tabs>
            <w:ind w:left="1415" w:hanging="719"/>
          </w:pPr>
          <w:hyperlink w:anchor="_TOC_250028" w:history="1">
            <w:r>
              <w:t>Istniejący</w:t>
            </w:r>
            <w:r>
              <w:rPr>
                <w:spacing w:val="-5"/>
              </w:rPr>
              <w:t xml:space="preserve"> </w:t>
            </w:r>
            <w:r>
              <w:t>stan</w:t>
            </w:r>
            <w:r>
              <w:rPr>
                <w:spacing w:val="-5"/>
              </w:rPr>
              <w:t xml:space="preserve"> </w:t>
            </w:r>
            <w:r>
              <w:rPr>
                <w:spacing w:val="-2"/>
              </w:rPr>
              <w:t>budynku</w:t>
            </w:r>
            <w:r>
              <w:tab/>
            </w:r>
            <w:r>
              <w:rPr>
                <w:spacing w:val="-10"/>
              </w:rPr>
              <w:t>5</w:t>
            </w:r>
          </w:hyperlink>
        </w:p>
        <w:p w14:paraId="660F59AA" w14:textId="31146D13" w:rsidR="00AE2A4C" w:rsidRDefault="00B30408">
          <w:pPr>
            <w:pStyle w:val="Spistreci3"/>
            <w:numPr>
              <w:ilvl w:val="2"/>
              <w:numId w:val="7"/>
            </w:numPr>
            <w:tabs>
              <w:tab w:val="left" w:pos="1415"/>
              <w:tab w:val="right" w:leader="dot" w:pos="10136"/>
            </w:tabs>
            <w:spacing w:before="1"/>
            <w:ind w:left="1415" w:hanging="719"/>
          </w:pPr>
          <w:hyperlink w:anchor="_TOC_250027" w:history="1">
            <w:r w:rsidR="00275A84">
              <w:t>Elementy konstrukcyjne</w:t>
            </w:r>
            <w:r>
              <w:tab/>
            </w:r>
            <w:r>
              <w:rPr>
                <w:spacing w:val="-10"/>
              </w:rPr>
              <w:t>5</w:t>
            </w:r>
          </w:hyperlink>
        </w:p>
        <w:p w14:paraId="35164655" w14:textId="2290A1B3" w:rsidR="00275A84" w:rsidRDefault="00275A84">
          <w:pPr>
            <w:pStyle w:val="Spistreci3"/>
            <w:numPr>
              <w:ilvl w:val="2"/>
              <w:numId w:val="7"/>
            </w:numPr>
            <w:tabs>
              <w:tab w:val="left" w:pos="1415"/>
              <w:tab w:val="right" w:leader="dot" w:pos="10136"/>
            </w:tabs>
            <w:spacing w:before="1"/>
            <w:ind w:left="1415" w:hanging="719"/>
          </w:pPr>
          <w:r>
            <w:t>Stolarka ………………………………………………………………………………………………………..5</w:t>
          </w:r>
        </w:p>
        <w:p w14:paraId="636E93A2" w14:textId="3EDCC275" w:rsidR="00275A84" w:rsidRDefault="00275A84">
          <w:pPr>
            <w:pStyle w:val="Spistreci3"/>
            <w:numPr>
              <w:ilvl w:val="2"/>
              <w:numId w:val="7"/>
            </w:numPr>
            <w:tabs>
              <w:tab w:val="left" w:pos="1415"/>
              <w:tab w:val="right" w:leader="dot" w:pos="10136"/>
            </w:tabs>
            <w:spacing w:before="1"/>
            <w:ind w:left="1415" w:hanging="719"/>
          </w:pPr>
          <w:r>
            <w:t>Instalacje techniczne…………………………………………………………………………………………   5</w:t>
          </w:r>
        </w:p>
        <w:p w14:paraId="42ABA30F" w14:textId="09EDC849" w:rsidR="00275A84" w:rsidRDefault="00275A84">
          <w:pPr>
            <w:pStyle w:val="Spistreci3"/>
            <w:numPr>
              <w:ilvl w:val="2"/>
              <w:numId w:val="7"/>
            </w:numPr>
            <w:tabs>
              <w:tab w:val="left" w:pos="1415"/>
              <w:tab w:val="right" w:leader="dot" w:pos="10136"/>
            </w:tabs>
            <w:spacing w:before="1"/>
            <w:ind w:left="1415" w:hanging="719"/>
          </w:pPr>
          <w:r>
            <w:t>Kominy i wentylacja …………………………………………………………………………………………..5</w:t>
          </w:r>
        </w:p>
        <w:p w14:paraId="75EFBBC7" w14:textId="77777777" w:rsidR="00AE2A4C" w:rsidRDefault="00B30408">
          <w:pPr>
            <w:pStyle w:val="Spistreci2"/>
            <w:numPr>
              <w:ilvl w:val="1"/>
              <w:numId w:val="7"/>
            </w:numPr>
            <w:tabs>
              <w:tab w:val="left" w:pos="1175"/>
              <w:tab w:val="right" w:leader="dot" w:pos="10135"/>
            </w:tabs>
            <w:ind w:left="1175" w:hanging="719"/>
          </w:pPr>
          <w:hyperlink w:anchor="_TOC_250026" w:history="1">
            <w:r>
              <w:t>Projektowane</w:t>
            </w:r>
            <w:r>
              <w:rPr>
                <w:spacing w:val="-6"/>
              </w:rPr>
              <w:t xml:space="preserve"> </w:t>
            </w:r>
            <w:r>
              <w:t>zmiany</w:t>
            </w:r>
            <w:r>
              <w:rPr>
                <w:spacing w:val="-5"/>
              </w:rPr>
              <w:t xml:space="preserve"> </w:t>
            </w:r>
            <w:r>
              <w:t>w</w:t>
            </w:r>
            <w:r>
              <w:rPr>
                <w:spacing w:val="-7"/>
              </w:rPr>
              <w:t xml:space="preserve"> </w:t>
            </w:r>
            <w:r>
              <w:t>zagospodarowaniu</w:t>
            </w:r>
            <w:r>
              <w:rPr>
                <w:spacing w:val="-6"/>
              </w:rPr>
              <w:t xml:space="preserve"> </w:t>
            </w:r>
            <w:r>
              <w:rPr>
                <w:spacing w:val="-2"/>
              </w:rPr>
              <w:t>terenu</w:t>
            </w:r>
            <w:r>
              <w:tab/>
            </w:r>
            <w:r>
              <w:rPr>
                <w:spacing w:val="-10"/>
              </w:rPr>
              <w:t>8</w:t>
            </w:r>
          </w:hyperlink>
        </w:p>
        <w:p w14:paraId="0903A626" w14:textId="77777777" w:rsidR="00AE2A4C" w:rsidRDefault="00B30408">
          <w:pPr>
            <w:pStyle w:val="Spistreci2"/>
            <w:numPr>
              <w:ilvl w:val="1"/>
              <w:numId w:val="7"/>
            </w:numPr>
            <w:tabs>
              <w:tab w:val="left" w:pos="1175"/>
              <w:tab w:val="right" w:leader="dot" w:pos="10136"/>
            </w:tabs>
            <w:spacing w:before="118"/>
            <w:ind w:left="1175" w:hanging="719"/>
          </w:pPr>
          <w:hyperlink w:anchor="_TOC_250025" w:history="1">
            <w:r>
              <w:t>Projektowane</w:t>
            </w:r>
            <w:r>
              <w:rPr>
                <w:spacing w:val="-11"/>
              </w:rPr>
              <w:t xml:space="preserve"> </w:t>
            </w:r>
            <w:r>
              <w:t>rozwiązania</w:t>
            </w:r>
            <w:r>
              <w:rPr>
                <w:spacing w:val="-11"/>
              </w:rPr>
              <w:t xml:space="preserve"> </w:t>
            </w:r>
            <w:r>
              <w:t>konstrukcyjno-</w:t>
            </w:r>
            <w:r>
              <w:rPr>
                <w:spacing w:val="-2"/>
              </w:rPr>
              <w:t>materiałowe</w:t>
            </w:r>
            <w:r>
              <w:tab/>
            </w:r>
            <w:r>
              <w:rPr>
                <w:spacing w:val="-10"/>
              </w:rPr>
              <w:t>8</w:t>
            </w:r>
          </w:hyperlink>
        </w:p>
        <w:p w14:paraId="6C09C629" w14:textId="77777777" w:rsidR="00AE2A4C" w:rsidRDefault="00B30408">
          <w:pPr>
            <w:pStyle w:val="Spistreci3"/>
            <w:numPr>
              <w:ilvl w:val="2"/>
              <w:numId w:val="7"/>
            </w:numPr>
            <w:tabs>
              <w:tab w:val="left" w:pos="1415"/>
              <w:tab w:val="right" w:leader="dot" w:pos="10135"/>
            </w:tabs>
            <w:spacing w:before="1"/>
            <w:ind w:left="1415" w:hanging="719"/>
          </w:pPr>
          <w:hyperlink w:anchor="_TOC_250024" w:history="1">
            <w:r>
              <w:t>Przyjęte</w:t>
            </w:r>
            <w:r>
              <w:rPr>
                <w:spacing w:val="-7"/>
              </w:rPr>
              <w:t xml:space="preserve"> </w:t>
            </w:r>
            <w:r>
              <w:rPr>
                <w:spacing w:val="-2"/>
              </w:rPr>
              <w:t>założenia</w:t>
            </w:r>
            <w:r>
              <w:tab/>
            </w:r>
            <w:r>
              <w:rPr>
                <w:spacing w:val="-10"/>
              </w:rPr>
              <w:t>9</w:t>
            </w:r>
          </w:hyperlink>
        </w:p>
        <w:p w14:paraId="4E04023D" w14:textId="77777777" w:rsidR="00AE2A4C" w:rsidRDefault="00B30408">
          <w:pPr>
            <w:pStyle w:val="Spistreci3"/>
            <w:numPr>
              <w:ilvl w:val="2"/>
              <w:numId w:val="7"/>
            </w:numPr>
            <w:tabs>
              <w:tab w:val="left" w:pos="1415"/>
              <w:tab w:val="right" w:leader="dot" w:pos="10139"/>
            </w:tabs>
            <w:ind w:left="1415" w:hanging="719"/>
          </w:pPr>
          <w:hyperlink w:anchor="_TOC_250023" w:history="1">
            <w:r>
              <w:t>Metoda</w:t>
            </w:r>
            <w:r>
              <w:rPr>
                <w:spacing w:val="-4"/>
              </w:rPr>
              <w:t xml:space="preserve"> </w:t>
            </w:r>
            <w:r>
              <w:t>wykonania</w:t>
            </w:r>
            <w:r>
              <w:rPr>
                <w:spacing w:val="-3"/>
              </w:rPr>
              <w:t xml:space="preserve"> </w:t>
            </w:r>
            <w:r>
              <w:rPr>
                <w:spacing w:val="-2"/>
              </w:rPr>
              <w:t>termoizolacji</w:t>
            </w:r>
            <w:r>
              <w:tab/>
            </w:r>
            <w:r>
              <w:rPr>
                <w:spacing w:val="-5"/>
              </w:rPr>
              <w:t>10</w:t>
            </w:r>
          </w:hyperlink>
        </w:p>
        <w:p w14:paraId="0AD6B501" w14:textId="77777777" w:rsidR="00AE2A4C" w:rsidRDefault="00B30408">
          <w:pPr>
            <w:pStyle w:val="Spistreci3"/>
            <w:numPr>
              <w:ilvl w:val="2"/>
              <w:numId w:val="7"/>
            </w:numPr>
            <w:tabs>
              <w:tab w:val="left" w:pos="1415"/>
              <w:tab w:val="right" w:leader="dot" w:pos="10138"/>
            </w:tabs>
            <w:ind w:left="1415" w:hanging="719"/>
          </w:pPr>
          <w:hyperlink w:anchor="_TOC_250022" w:history="1">
            <w:r>
              <w:t>Technologia</w:t>
            </w:r>
            <w:r>
              <w:rPr>
                <w:spacing w:val="-6"/>
              </w:rPr>
              <w:t xml:space="preserve"> </w:t>
            </w:r>
            <w:r>
              <w:t>wykonania</w:t>
            </w:r>
            <w:r>
              <w:rPr>
                <w:spacing w:val="-5"/>
              </w:rPr>
              <w:t xml:space="preserve"> </w:t>
            </w:r>
            <w:r>
              <w:t>docieplenia</w:t>
            </w:r>
            <w:r>
              <w:rPr>
                <w:spacing w:val="-5"/>
              </w:rPr>
              <w:t xml:space="preserve"> </w:t>
            </w:r>
            <w:r>
              <w:t>ścian</w:t>
            </w:r>
            <w:r>
              <w:rPr>
                <w:spacing w:val="-6"/>
              </w:rPr>
              <w:t xml:space="preserve"> </w:t>
            </w:r>
            <w:r>
              <w:rPr>
                <w:spacing w:val="-2"/>
              </w:rPr>
              <w:t>budynku</w:t>
            </w:r>
            <w:r>
              <w:tab/>
            </w:r>
            <w:r>
              <w:rPr>
                <w:spacing w:val="-5"/>
              </w:rPr>
              <w:t>11</w:t>
            </w:r>
          </w:hyperlink>
        </w:p>
        <w:p w14:paraId="69EAAED8" w14:textId="77777777" w:rsidR="00AE2A4C" w:rsidRDefault="00B30408">
          <w:pPr>
            <w:pStyle w:val="Spistreci3"/>
            <w:numPr>
              <w:ilvl w:val="2"/>
              <w:numId w:val="7"/>
            </w:numPr>
            <w:tabs>
              <w:tab w:val="left" w:pos="1415"/>
              <w:tab w:val="right" w:leader="dot" w:pos="10137"/>
            </w:tabs>
            <w:spacing w:before="1"/>
            <w:ind w:left="1415" w:hanging="719"/>
          </w:pPr>
          <w:hyperlink w:anchor="_TOC_250021" w:history="1">
            <w:r>
              <w:rPr>
                <w:spacing w:val="-2"/>
              </w:rPr>
              <w:t>Hydroizolacja</w:t>
            </w:r>
            <w:r>
              <w:tab/>
            </w:r>
            <w:r>
              <w:rPr>
                <w:spacing w:val="-5"/>
              </w:rPr>
              <w:t>11</w:t>
            </w:r>
          </w:hyperlink>
        </w:p>
        <w:p w14:paraId="6B42793F" w14:textId="77777777" w:rsidR="00AE2A4C" w:rsidRDefault="00B30408">
          <w:pPr>
            <w:pStyle w:val="Spistreci3"/>
            <w:numPr>
              <w:ilvl w:val="2"/>
              <w:numId w:val="7"/>
            </w:numPr>
            <w:tabs>
              <w:tab w:val="left" w:pos="1415"/>
              <w:tab w:val="right" w:leader="dot" w:pos="10138"/>
            </w:tabs>
            <w:spacing w:line="229" w:lineRule="exact"/>
            <w:ind w:left="1415" w:hanging="719"/>
          </w:pPr>
          <w:hyperlink w:anchor="_TOC_250020" w:history="1">
            <w:r>
              <w:t>Prace</w:t>
            </w:r>
            <w:r>
              <w:rPr>
                <w:spacing w:val="-8"/>
              </w:rPr>
              <w:t xml:space="preserve"> </w:t>
            </w:r>
            <w:r>
              <w:t>przygotowawcze</w:t>
            </w:r>
            <w:r>
              <w:rPr>
                <w:spacing w:val="-5"/>
              </w:rPr>
              <w:t xml:space="preserve"> </w:t>
            </w:r>
            <w:r>
              <w:t>powierzchni</w:t>
            </w:r>
            <w:r>
              <w:rPr>
                <w:spacing w:val="-7"/>
              </w:rPr>
              <w:t xml:space="preserve"> </w:t>
            </w:r>
            <w:r>
              <w:rPr>
                <w:spacing w:val="-4"/>
              </w:rPr>
              <w:t>ścian</w:t>
            </w:r>
            <w:r>
              <w:tab/>
            </w:r>
            <w:r>
              <w:rPr>
                <w:spacing w:val="-5"/>
              </w:rPr>
              <w:t>12</w:t>
            </w:r>
          </w:hyperlink>
        </w:p>
        <w:p w14:paraId="70324B7D" w14:textId="77777777" w:rsidR="00AE2A4C" w:rsidRDefault="00B30408">
          <w:pPr>
            <w:pStyle w:val="Spistreci3"/>
            <w:numPr>
              <w:ilvl w:val="2"/>
              <w:numId w:val="7"/>
            </w:numPr>
            <w:tabs>
              <w:tab w:val="left" w:pos="1415"/>
              <w:tab w:val="right" w:leader="dot" w:pos="10139"/>
            </w:tabs>
            <w:spacing w:line="229" w:lineRule="exact"/>
            <w:ind w:left="1415" w:hanging="719"/>
          </w:pPr>
          <w:hyperlink w:anchor="_TOC_250019" w:history="1">
            <w:r>
              <w:t>Przyklejanie</w:t>
            </w:r>
            <w:r>
              <w:rPr>
                <w:spacing w:val="-5"/>
              </w:rPr>
              <w:t xml:space="preserve"> </w:t>
            </w:r>
            <w:r>
              <w:t>płyt</w:t>
            </w:r>
            <w:r>
              <w:rPr>
                <w:spacing w:val="-6"/>
              </w:rPr>
              <w:t xml:space="preserve"> </w:t>
            </w:r>
            <w:r>
              <w:t>styropianowych/płyt</w:t>
            </w:r>
            <w:r>
              <w:rPr>
                <w:spacing w:val="-7"/>
              </w:rPr>
              <w:t xml:space="preserve"> </w:t>
            </w:r>
            <w:r>
              <w:t>z</w:t>
            </w:r>
            <w:r>
              <w:rPr>
                <w:spacing w:val="-4"/>
              </w:rPr>
              <w:t xml:space="preserve"> </w:t>
            </w:r>
            <w:r>
              <w:t>wełny</w:t>
            </w:r>
            <w:r>
              <w:rPr>
                <w:spacing w:val="-5"/>
              </w:rPr>
              <w:t xml:space="preserve"> </w:t>
            </w:r>
            <w:r>
              <w:rPr>
                <w:spacing w:val="-2"/>
              </w:rPr>
              <w:t>mineralnej</w:t>
            </w:r>
            <w:r>
              <w:tab/>
            </w:r>
            <w:r>
              <w:rPr>
                <w:spacing w:val="-5"/>
              </w:rPr>
              <w:t>12</w:t>
            </w:r>
          </w:hyperlink>
        </w:p>
        <w:p w14:paraId="5486DFF0" w14:textId="77777777" w:rsidR="00AE2A4C" w:rsidRDefault="00B30408">
          <w:pPr>
            <w:pStyle w:val="Spistreci3"/>
            <w:numPr>
              <w:ilvl w:val="2"/>
              <w:numId w:val="7"/>
            </w:numPr>
            <w:tabs>
              <w:tab w:val="left" w:pos="1415"/>
              <w:tab w:val="right" w:leader="dot" w:pos="10138"/>
            </w:tabs>
            <w:spacing w:before="1"/>
            <w:ind w:left="1415" w:hanging="719"/>
          </w:pPr>
          <w:hyperlink w:anchor="_TOC_250018" w:history="1">
            <w:r>
              <w:t>Mocowanie</w:t>
            </w:r>
            <w:r>
              <w:rPr>
                <w:spacing w:val="-5"/>
              </w:rPr>
              <w:t xml:space="preserve"> </w:t>
            </w:r>
            <w:r>
              <w:rPr>
                <w:spacing w:val="-2"/>
              </w:rPr>
              <w:t>mechaniczne</w:t>
            </w:r>
            <w:r>
              <w:tab/>
            </w:r>
            <w:r>
              <w:rPr>
                <w:spacing w:val="-5"/>
              </w:rPr>
              <w:t>14</w:t>
            </w:r>
          </w:hyperlink>
        </w:p>
        <w:p w14:paraId="5549D8D2" w14:textId="77777777" w:rsidR="00AE2A4C" w:rsidRDefault="00B30408">
          <w:pPr>
            <w:pStyle w:val="Spistreci3"/>
            <w:numPr>
              <w:ilvl w:val="2"/>
              <w:numId w:val="7"/>
            </w:numPr>
            <w:tabs>
              <w:tab w:val="left" w:pos="1415"/>
              <w:tab w:val="right" w:leader="dot" w:pos="10139"/>
            </w:tabs>
            <w:ind w:left="1415" w:hanging="719"/>
          </w:pPr>
          <w:hyperlink w:anchor="_TOC_250017" w:history="1">
            <w:r>
              <w:t>Wzmocnienie</w:t>
            </w:r>
            <w:r>
              <w:rPr>
                <w:spacing w:val="-4"/>
              </w:rPr>
              <w:t xml:space="preserve"> </w:t>
            </w:r>
            <w:r>
              <w:t>naroży</w:t>
            </w:r>
            <w:r>
              <w:rPr>
                <w:spacing w:val="-6"/>
              </w:rPr>
              <w:t xml:space="preserve"> </w:t>
            </w:r>
            <w:r>
              <w:t>otworów</w:t>
            </w:r>
            <w:r>
              <w:rPr>
                <w:spacing w:val="-5"/>
              </w:rPr>
              <w:t xml:space="preserve"> </w:t>
            </w:r>
            <w:r>
              <w:t>okiennych</w:t>
            </w:r>
            <w:r>
              <w:rPr>
                <w:spacing w:val="-4"/>
              </w:rPr>
              <w:t xml:space="preserve"> </w:t>
            </w:r>
            <w:r>
              <w:t>i</w:t>
            </w:r>
            <w:r>
              <w:rPr>
                <w:spacing w:val="-5"/>
              </w:rPr>
              <w:t xml:space="preserve"> </w:t>
            </w:r>
            <w:r>
              <w:rPr>
                <w:spacing w:val="-2"/>
              </w:rPr>
              <w:t>drzwiowych</w:t>
            </w:r>
            <w:r>
              <w:tab/>
            </w:r>
            <w:r>
              <w:rPr>
                <w:spacing w:val="-5"/>
              </w:rPr>
              <w:t>15</w:t>
            </w:r>
          </w:hyperlink>
        </w:p>
        <w:p w14:paraId="0D0FD9F1" w14:textId="77777777" w:rsidR="00AE2A4C" w:rsidRDefault="00B30408">
          <w:pPr>
            <w:pStyle w:val="Spistreci3"/>
            <w:numPr>
              <w:ilvl w:val="2"/>
              <w:numId w:val="7"/>
            </w:numPr>
            <w:tabs>
              <w:tab w:val="left" w:pos="1415"/>
              <w:tab w:val="right" w:leader="dot" w:pos="10138"/>
            </w:tabs>
            <w:spacing w:before="1"/>
            <w:ind w:left="1415" w:hanging="719"/>
          </w:pPr>
          <w:hyperlink w:anchor="_TOC_250016" w:history="1">
            <w:r>
              <w:t>Wykonanie</w:t>
            </w:r>
            <w:r>
              <w:rPr>
                <w:spacing w:val="-5"/>
              </w:rPr>
              <w:t xml:space="preserve"> </w:t>
            </w:r>
            <w:r>
              <w:t>warstwy</w:t>
            </w:r>
            <w:r>
              <w:rPr>
                <w:spacing w:val="-4"/>
              </w:rPr>
              <w:t xml:space="preserve"> </w:t>
            </w:r>
            <w:r>
              <w:rPr>
                <w:spacing w:val="-2"/>
              </w:rPr>
              <w:t>zbrojącej</w:t>
            </w:r>
            <w:r>
              <w:tab/>
            </w:r>
            <w:r>
              <w:rPr>
                <w:spacing w:val="-5"/>
              </w:rPr>
              <w:t>15</w:t>
            </w:r>
          </w:hyperlink>
        </w:p>
        <w:p w14:paraId="3428AA60" w14:textId="77777777" w:rsidR="00AE2A4C" w:rsidRDefault="00B30408">
          <w:pPr>
            <w:pStyle w:val="Spistreci3"/>
            <w:numPr>
              <w:ilvl w:val="2"/>
              <w:numId w:val="7"/>
            </w:numPr>
            <w:tabs>
              <w:tab w:val="left" w:pos="1655"/>
              <w:tab w:val="right" w:leader="dot" w:pos="10139"/>
            </w:tabs>
            <w:ind w:left="1655" w:hanging="959"/>
          </w:pPr>
          <w:hyperlink w:anchor="_TOC_250015" w:history="1">
            <w:r>
              <w:t>Wykonanie</w:t>
            </w:r>
            <w:r>
              <w:rPr>
                <w:spacing w:val="-5"/>
              </w:rPr>
              <w:t xml:space="preserve"> </w:t>
            </w:r>
            <w:r>
              <w:t>wyprawy</w:t>
            </w:r>
            <w:r>
              <w:rPr>
                <w:spacing w:val="-4"/>
              </w:rPr>
              <w:t xml:space="preserve"> </w:t>
            </w:r>
            <w:r>
              <w:rPr>
                <w:spacing w:val="-2"/>
              </w:rPr>
              <w:t>elewacyjnej</w:t>
            </w:r>
            <w:r>
              <w:tab/>
            </w:r>
            <w:r>
              <w:rPr>
                <w:spacing w:val="-5"/>
              </w:rPr>
              <w:t>16</w:t>
            </w:r>
          </w:hyperlink>
        </w:p>
        <w:p w14:paraId="171CE4B7" w14:textId="77777777" w:rsidR="00AE2A4C" w:rsidRDefault="00B30408">
          <w:pPr>
            <w:pStyle w:val="Spistreci3"/>
            <w:numPr>
              <w:ilvl w:val="2"/>
              <w:numId w:val="7"/>
            </w:numPr>
            <w:tabs>
              <w:tab w:val="left" w:pos="1655"/>
              <w:tab w:val="right" w:leader="dot" w:pos="10138"/>
            </w:tabs>
            <w:spacing w:line="229" w:lineRule="exact"/>
            <w:ind w:left="1655" w:hanging="959"/>
          </w:pPr>
          <w:hyperlink w:anchor="_TOC_250014" w:history="1">
            <w:r>
              <w:t>Ściany</w:t>
            </w:r>
            <w:r>
              <w:rPr>
                <w:spacing w:val="-5"/>
              </w:rPr>
              <w:t xml:space="preserve"> </w:t>
            </w:r>
            <w:r>
              <w:rPr>
                <w:spacing w:val="-2"/>
              </w:rPr>
              <w:t>cokołowe</w:t>
            </w:r>
            <w:r>
              <w:tab/>
            </w:r>
            <w:r>
              <w:rPr>
                <w:spacing w:val="-5"/>
              </w:rPr>
              <w:t>17</w:t>
            </w:r>
          </w:hyperlink>
        </w:p>
        <w:p w14:paraId="4A7F1107" w14:textId="0E5E1C6E" w:rsidR="00AE2A4C" w:rsidRDefault="00B30408">
          <w:pPr>
            <w:pStyle w:val="Spistreci3"/>
            <w:numPr>
              <w:ilvl w:val="2"/>
              <w:numId w:val="7"/>
            </w:numPr>
            <w:tabs>
              <w:tab w:val="left" w:pos="1655"/>
              <w:tab w:val="right" w:leader="dot" w:pos="10138"/>
            </w:tabs>
            <w:spacing w:line="229" w:lineRule="exact"/>
            <w:ind w:left="1655" w:hanging="959"/>
          </w:pPr>
          <w:hyperlink w:anchor="_TOC_250013" w:history="1">
            <w:r>
              <w:t>Ocieplenie</w:t>
            </w:r>
            <w:r>
              <w:rPr>
                <w:spacing w:val="-4"/>
              </w:rPr>
              <w:t xml:space="preserve"> </w:t>
            </w:r>
            <w:r w:rsidR="003B27B0">
              <w:t>dachu i stropu</w:t>
            </w:r>
            <w:r>
              <w:tab/>
            </w:r>
            <w:r>
              <w:rPr>
                <w:spacing w:val="-5"/>
              </w:rPr>
              <w:t>17</w:t>
            </w:r>
          </w:hyperlink>
        </w:p>
        <w:p w14:paraId="07BD1D80" w14:textId="77777777" w:rsidR="00AE2A4C" w:rsidRDefault="00B30408">
          <w:pPr>
            <w:pStyle w:val="Spistreci3"/>
            <w:numPr>
              <w:ilvl w:val="2"/>
              <w:numId w:val="7"/>
            </w:numPr>
            <w:tabs>
              <w:tab w:val="left" w:pos="1655"/>
              <w:tab w:val="right" w:leader="dot" w:pos="10139"/>
            </w:tabs>
            <w:spacing w:before="1"/>
            <w:ind w:left="1655" w:hanging="959"/>
          </w:pPr>
          <w:hyperlink w:anchor="_TOC_250012" w:history="1">
            <w:r>
              <w:t>Rynny</w:t>
            </w:r>
            <w:r>
              <w:rPr>
                <w:spacing w:val="-2"/>
              </w:rPr>
              <w:t xml:space="preserve"> </w:t>
            </w:r>
            <w:r>
              <w:t>i</w:t>
            </w:r>
            <w:r>
              <w:rPr>
                <w:spacing w:val="-3"/>
              </w:rPr>
              <w:t xml:space="preserve"> </w:t>
            </w:r>
            <w:r>
              <w:t>rury</w:t>
            </w:r>
            <w:r>
              <w:rPr>
                <w:spacing w:val="-2"/>
              </w:rPr>
              <w:t xml:space="preserve"> spustowe</w:t>
            </w:r>
            <w:r>
              <w:tab/>
            </w:r>
            <w:r>
              <w:rPr>
                <w:spacing w:val="-5"/>
              </w:rPr>
              <w:t>17</w:t>
            </w:r>
          </w:hyperlink>
        </w:p>
        <w:p w14:paraId="7D2176D0" w14:textId="77777777" w:rsidR="00AE2A4C" w:rsidRDefault="00B30408">
          <w:pPr>
            <w:pStyle w:val="Spistreci3"/>
            <w:numPr>
              <w:ilvl w:val="2"/>
              <w:numId w:val="7"/>
            </w:numPr>
            <w:tabs>
              <w:tab w:val="left" w:pos="1655"/>
              <w:tab w:val="right" w:leader="dot" w:pos="10139"/>
            </w:tabs>
            <w:ind w:left="1655" w:hanging="959"/>
          </w:pPr>
          <w:hyperlink w:anchor="_TOC_250011" w:history="1">
            <w:r>
              <w:t>Obróbki</w:t>
            </w:r>
            <w:r>
              <w:rPr>
                <w:spacing w:val="-8"/>
              </w:rPr>
              <w:t xml:space="preserve"> </w:t>
            </w:r>
            <w:r>
              <w:t>blacharskie</w:t>
            </w:r>
            <w:r>
              <w:rPr>
                <w:spacing w:val="-4"/>
              </w:rPr>
              <w:t xml:space="preserve"> </w:t>
            </w:r>
            <w:r>
              <w:t>i</w:t>
            </w:r>
            <w:r>
              <w:rPr>
                <w:spacing w:val="-4"/>
              </w:rPr>
              <w:t xml:space="preserve"> </w:t>
            </w:r>
            <w:r>
              <w:t>parapety</w:t>
            </w:r>
            <w:r>
              <w:rPr>
                <w:spacing w:val="-4"/>
              </w:rPr>
              <w:t xml:space="preserve"> </w:t>
            </w:r>
            <w:r>
              <w:rPr>
                <w:spacing w:val="-2"/>
              </w:rPr>
              <w:t>zewnętrzne</w:t>
            </w:r>
            <w:r>
              <w:tab/>
            </w:r>
            <w:r>
              <w:rPr>
                <w:spacing w:val="-5"/>
              </w:rPr>
              <w:t>18</w:t>
            </w:r>
          </w:hyperlink>
        </w:p>
        <w:p w14:paraId="07D7F610" w14:textId="77777777" w:rsidR="00AE2A4C" w:rsidRDefault="00B30408">
          <w:pPr>
            <w:pStyle w:val="Spistreci3"/>
            <w:numPr>
              <w:ilvl w:val="2"/>
              <w:numId w:val="7"/>
            </w:numPr>
            <w:tabs>
              <w:tab w:val="left" w:pos="1655"/>
              <w:tab w:val="right" w:leader="dot" w:pos="10138"/>
            </w:tabs>
            <w:spacing w:before="1"/>
            <w:ind w:left="1655" w:hanging="959"/>
          </w:pPr>
          <w:hyperlink w:anchor="_TOC_250010" w:history="1">
            <w:r>
              <w:t>Elementy</w:t>
            </w:r>
            <w:r>
              <w:rPr>
                <w:spacing w:val="-5"/>
              </w:rPr>
              <w:t xml:space="preserve"> </w:t>
            </w:r>
            <w:r>
              <w:t>zewnętrzne</w:t>
            </w:r>
            <w:r>
              <w:rPr>
                <w:spacing w:val="-7"/>
              </w:rPr>
              <w:t xml:space="preserve"> </w:t>
            </w:r>
            <w:r>
              <w:t>towarzyszące</w:t>
            </w:r>
            <w:r>
              <w:rPr>
                <w:spacing w:val="-6"/>
              </w:rPr>
              <w:t xml:space="preserve"> </w:t>
            </w:r>
            <w:r>
              <w:t>(kraty,</w:t>
            </w:r>
            <w:r>
              <w:rPr>
                <w:spacing w:val="-5"/>
              </w:rPr>
              <w:t xml:space="preserve"> </w:t>
            </w:r>
            <w:r>
              <w:rPr>
                <w:spacing w:val="-2"/>
              </w:rPr>
              <w:t>skrzynki)</w:t>
            </w:r>
            <w:r>
              <w:tab/>
            </w:r>
            <w:r>
              <w:rPr>
                <w:spacing w:val="-5"/>
              </w:rPr>
              <w:t>18</w:t>
            </w:r>
          </w:hyperlink>
        </w:p>
        <w:p w14:paraId="030777E4" w14:textId="77777777" w:rsidR="00AE2A4C" w:rsidRDefault="00B30408">
          <w:pPr>
            <w:pStyle w:val="Spistreci3"/>
            <w:numPr>
              <w:ilvl w:val="2"/>
              <w:numId w:val="7"/>
            </w:numPr>
            <w:tabs>
              <w:tab w:val="left" w:pos="1655"/>
              <w:tab w:val="right" w:leader="dot" w:pos="10138"/>
            </w:tabs>
            <w:ind w:left="1655" w:hanging="959"/>
          </w:pPr>
          <w:hyperlink w:anchor="_TOC_250009" w:history="1">
            <w:r>
              <w:t>Elementy</w:t>
            </w:r>
            <w:r>
              <w:rPr>
                <w:spacing w:val="-5"/>
              </w:rPr>
              <w:t xml:space="preserve"> </w:t>
            </w:r>
            <w:r>
              <w:t>zewnętrzne</w:t>
            </w:r>
            <w:r>
              <w:rPr>
                <w:spacing w:val="-7"/>
              </w:rPr>
              <w:t xml:space="preserve"> </w:t>
            </w:r>
            <w:r>
              <w:t>towarzyszące</w:t>
            </w:r>
            <w:r>
              <w:rPr>
                <w:spacing w:val="-7"/>
              </w:rPr>
              <w:t xml:space="preserve"> </w:t>
            </w:r>
            <w:r>
              <w:t>(oprawy</w:t>
            </w:r>
            <w:r>
              <w:rPr>
                <w:spacing w:val="-7"/>
              </w:rPr>
              <w:t xml:space="preserve"> </w:t>
            </w:r>
            <w:r>
              <w:rPr>
                <w:spacing w:val="-2"/>
              </w:rPr>
              <w:t>oświetleniowe)</w:t>
            </w:r>
            <w:r>
              <w:tab/>
            </w:r>
            <w:r>
              <w:rPr>
                <w:spacing w:val="-5"/>
              </w:rPr>
              <w:t>19</w:t>
            </w:r>
          </w:hyperlink>
        </w:p>
        <w:p w14:paraId="508F2285" w14:textId="77777777" w:rsidR="00AE2A4C" w:rsidRDefault="00B30408">
          <w:pPr>
            <w:pStyle w:val="Spistreci3"/>
            <w:numPr>
              <w:ilvl w:val="2"/>
              <w:numId w:val="7"/>
            </w:numPr>
            <w:tabs>
              <w:tab w:val="left" w:pos="1655"/>
              <w:tab w:val="right" w:leader="dot" w:pos="10138"/>
            </w:tabs>
            <w:spacing w:before="1" w:line="229" w:lineRule="exact"/>
            <w:ind w:left="1655" w:hanging="959"/>
          </w:pPr>
          <w:hyperlink w:anchor="_TOC_250008" w:history="1">
            <w:r>
              <w:t>Instalacja</w:t>
            </w:r>
            <w:r>
              <w:rPr>
                <w:spacing w:val="-7"/>
              </w:rPr>
              <w:t xml:space="preserve"> </w:t>
            </w:r>
            <w:r>
              <w:rPr>
                <w:spacing w:val="-2"/>
              </w:rPr>
              <w:t>odgromowa</w:t>
            </w:r>
            <w:r>
              <w:tab/>
            </w:r>
            <w:r>
              <w:rPr>
                <w:spacing w:val="-5"/>
              </w:rPr>
              <w:t>19</w:t>
            </w:r>
          </w:hyperlink>
        </w:p>
        <w:p w14:paraId="1E2C271B" w14:textId="77777777" w:rsidR="00AE2A4C" w:rsidRDefault="00B30408">
          <w:pPr>
            <w:pStyle w:val="Spistreci3"/>
            <w:numPr>
              <w:ilvl w:val="2"/>
              <w:numId w:val="7"/>
            </w:numPr>
            <w:tabs>
              <w:tab w:val="left" w:pos="1655"/>
              <w:tab w:val="right" w:leader="dot" w:pos="10138"/>
            </w:tabs>
            <w:spacing w:line="229" w:lineRule="exact"/>
            <w:ind w:left="1655" w:hanging="959"/>
          </w:pPr>
          <w:hyperlink w:anchor="_TOC_250007" w:history="1">
            <w:r>
              <w:t>Remont</w:t>
            </w:r>
            <w:r>
              <w:rPr>
                <w:spacing w:val="-4"/>
              </w:rPr>
              <w:t xml:space="preserve"> </w:t>
            </w:r>
            <w:r>
              <w:rPr>
                <w:spacing w:val="-2"/>
              </w:rPr>
              <w:t>kominów</w:t>
            </w:r>
            <w:r>
              <w:tab/>
            </w:r>
            <w:r>
              <w:rPr>
                <w:spacing w:val="-5"/>
              </w:rPr>
              <w:t>20</w:t>
            </w:r>
          </w:hyperlink>
        </w:p>
        <w:p w14:paraId="1EE4F8AC" w14:textId="77777777" w:rsidR="00AE2A4C" w:rsidRDefault="00B30408">
          <w:pPr>
            <w:pStyle w:val="Spistreci3"/>
            <w:numPr>
              <w:ilvl w:val="2"/>
              <w:numId w:val="7"/>
            </w:numPr>
            <w:tabs>
              <w:tab w:val="left" w:pos="1655"/>
              <w:tab w:val="right" w:leader="dot" w:pos="10139"/>
            </w:tabs>
            <w:ind w:left="1655" w:hanging="959"/>
          </w:pPr>
          <w:hyperlink w:anchor="_TOC_250006" w:history="1">
            <w:r>
              <w:t>Okna</w:t>
            </w:r>
            <w:r>
              <w:rPr>
                <w:spacing w:val="-3"/>
              </w:rPr>
              <w:t xml:space="preserve"> </w:t>
            </w:r>
            <w:r>
              <w:t>piwnic,</w:t>
            </w:r>
            <w:r>
              <w:rPr>
                <w:spacing w:val="-4"/>
              </w:rPr>
              <w:t xml:space="preserve"> </w:t>
            </w:r>
            <w:r>
              <w:t>poddasza</w:t>
            </w:r>
            <w:r>
              <w:rPr>
                <w:spacing w:val="-2"/>
              </w:rPr>
              <w:t xml:space="preserve"> </w:t>
            </w:r>
            <w:r>
              <w:t>i</w:t>
            </w:r>
            <w:r>
              <w:rPr>
                <w:spacing w:val="-6"/>
              </w:rPr>
              <w:t xml:space="preserve"> </w:t>
            </w:r>
            <w:r>
              <w:t>klatek</w:t>
            </w:r>
            <w:r>
              <w:rPr>
                <w:spacing w:val="-2"/>
              </w:rPr>
              <w:t xml:space="preserve"> schodowych</w:t>
            </w:r>
            <w:r>
              <w:tab/>
            </w:r>
            <w:r>
              <w:rPr>
                <w:spacing w:val="-5"/>
              </w:rPr>
              <w:t>20</w:t>
            </w:r>
          </w:hyperlink>
        </w:p>
        <w:p w14:paraId="5124AB5C" w14:textId="77777777" w:rsidR="00AE2A4C" w:rsidRDefault="00B30408">
          <w:pPr>
            <w:pStyle w:val="Spistreci3"/>
            <w:numPr>
              <w:ilvl w:val="2"/>
              <w:numId w:val="7"/>
            </w:numPr>
            <w:tabs>
              <w:tab w:val="left" w:pos="1655"/>
              <w:tab w:val="right" w:leader="dot" w:pos="10138"/>
            </w:tabs>
            <w:ind w:left="1655" w:hanging="959"/>
          </w:pPr>
          <w:hyperlink w:anchor="_TOC_250005" w:history="1">
            <w:r>
              <w:t>Drzwi</w:t>
            </w:r>
            <w:r>
              <w:rPr>
                <w:spacing w:val="-5"/>
              </w:rPr>
              <w:t xml:space="preserve"> </w:t>
            </w:r>
            <w:r>
              <w:t>wejściowe</w:t>
            </w:r>
            <w:r>
              <w:rPr>
                <w:spacing w:val="-3"/>
              </w:rPr>
              <w:t xml:space="preserve"> </w:t>
            </w:r>
            <w:r>
              <w:t>do</w:t>
            </w:r>
            <w:r>
              <w:rPr>
                <w:spacing w:val="-4"/>
              </w:rPr>
              <w:t xml:space="preserve"> </w:t>
            </w:r>
            <w:r>
              <w:t>klatki</w:t>
            </w:r>
            <w:r>
              <w:rPr>
                <w:spacing w:val="-4"/>
              </w:rPr>
              <w:t xml:space="preserve"> </w:t>
            </w:r>
            <w:r>
              <w:rPr>
                <w:spacing w:val="-2"/>
              </w:rPr>
              <w:t>schodowej</w:t>
            </w:r>
            <w:r>
              <w:tab/>
            </w:r>
            <w:r>
              <w:rPr>
                <w:spacing w:val="-5"/>
              </w:rPr>
              <w:t>21</w:t>
            </w:r>
          </w:hyperlink>
        </w:p>
        <w:p w14:paraId="06CED034" w14:textId="77777777" w:rsidR="00AE2A4C" w:rsidRDefault="00B30408">
          <w:pPr>
            <w:pStyle w:val="Spistreci3"/>
            <w:numPr>
              <w:ilvl w:val="2"/>
              <w:numId w:val="7"/>
            </w:numPr>
            <w:tabs>
              <w:tab w:val="left" w:pos="1655"/>
              <w:tab w:val="right" w:leader="dot" w:pos="10138"/>
            </w:tabs>
            <w:spacing w:before="1"/>
            <w:ind w:left="1655" w:hanging="959"/>
          </w:pPr>
          <w:hyperlink w:anchor="_TOC_250004" w:history="1">
            <w:r>
              <w:t>Zadaszenia</w:t>
            </w:r>
            <w:r>
              <w:rPr>
                <w:spacing w:val="-4"/>
              </w:rPr>
              <w:t xml:space="preserve"> </w:t>
            </w:r>
            <w:r>
              <w:t>nad</w:t>
            </w:r>
            <w:r>
              <w:rPr>
                <w:spacing w:val="-4"/>
              </w:rPr>
              <w:t xml:space="preserve"> </w:t>
            </w:r>
            <w:r>
              <w:t>wejściami</w:t>
            </w:r>
            <w:r>
              <w:rPr>
                <w:spacing w:val="-4"/>
              </w:rPr>
              <w:t xml:space="preserve"> </w:t>
            </w:r>
            <w:r>
              <w:t>do</w:t>
            </w:r>
            <w:r>
              <w:rPr>
                <w:spacing w:val="-6"/>
              </w:rPr>
              <w:t xml:space="preserve"> </w:t>
            </w:r>
            <w:r>
              <w:t>klatek</w:t>
            </w:r>
            <w:r>
              <w:rPr>
                <w:spacing w:val="-3"/>
              </w:rPr>
              <w:t xml:space="preserve"> </w:t>
            </w:r>
            <w:r>
              <w:t>schodowych</w:t>
            </w:r>
            <w:r>
              <w:rPr>
                <w:spacing w:val="-4"/>
              </w:rPr>
              <w:t xml:space="preserve"> </w:t>
            </w:r>
            <w:r>
              <w:t>i</w:t>
            </w:r>
            <w:r>
              <w:rPr>
                <w:spacing w:val="-6"/>
              </w:rPr>
              <w:t xml:space="preserve"> </w:t>
            </w:r>
            <w:r>
              <w:t>tynkowanie</w:t>
            </w:r>
            <w:r>
              <w:rPr>
                <w:spacing w:val="-4"/>
              </w:rPr>
              <w:t xml:space="preserve"> </w:t>
            </w:r>
            <w:r>
              <w:t>ścian</w:t>
            </w:r>
            <w:r>
              <w:rPr>
                <w:spacing w:val="-5"/>
              </w:rPr>
              <w:t xml:space="preserve"> </w:t>
            </w:r>
            <w:r>
              <w:rPr>
                <w:spacing w:val="-2"/>
              </w:rPr>
              <w:t>wejść</w:t>
            </w:r>
            <w:r>
              <w:tab/>
            </w:r>
            <w:r>
              <w:rPr>
                <w:spacing w:val="-5"/>
              </w:rPr>
              <w:t>21</w:t>
            </w:r>
          </w:hyperlink>
        </w:p>
        <w:p w14:paraId="4715FDF5" w14:textId="77777777" w:rsidR="00AE2A4C" w:rsidRDefault="00B30408">
          <w:pPr>
            <w:pStyle w:val="Spistreci3"/>
            <w:numPr>
              <w:ilvl w:val="2"/>
              <w:numId w:val="7"/>
            </w:numPr>
            <w:tabs>
              <w:tab w:val="left" w:pos="1655"/>
              <w:tab w:val="right" w:leader="dot" w:pos="10139"/>
            </w:tabs>
            <w:spacing w:line="229" w:lineRule="exact"/>
            <w:ind w:left="1655" w:hanging="959"/>
          </w:pPr>
          <w:hyperlink w:anchor="_TOC_250003" w:history="1">
            <w:r>
              <w:t>Opaska</w:t>
            </w:r>
            <w:r>
              <w:rPr>
                <w:spacing w:val="-2"/>
              </w:rPr>
              <w:t xml:space="preserve"> </w:t>
            </w:r>
            <w:r>
              <w:t>wokół</w:t>
            </w:r>
            <w:r>
              <w:rPr>
                <w:spacing w:val="-2"/>
              </w:rPr>
              <w:t xml:space="preserve"> budynku</w:t>
            </w:r>
            <w:r>
              <w:tab/>
            </w:r>
            <w:r>
              <w:rPr>
                <w:spacing w:val="-5"/>
              </w:rPr>
              <w:t>21</w:t>
            </w:r>
          </w:hyperlink>
        </w:p>
        <w:p w14:paraId="31BC7A25" w14:textId="77777777" w:rsidR="00AE2A4C" w:rsidRDefault="00B30408">
          <w:pPr>
            <w:pStyle w:val="Spistreci3"/>
            <w:numPr>
              <w:ilvl w:val="2"/>
              <w:numId w:val="7"/>
            </w:numPr>
            <w:tabs>
              <w:tab w:val="left" w:pos="1655"/>
              <w:tab w:val="right" w:leader="dot" w:pos="10138"/>
            </w:tabs>
            <w:spacing w:line="229" w:lineRule="exact"/>
            <w:ind w:left="1655" w:hanging="959"/>
          </w:pPr>
          <w:hyperlink w:anchor="_TOC_250002" w:history="1">
            <w:r>
              <w:t>Ocieplenie</w:t>
            </w:r>
            <w:r>
              <w:rPr>
                <w:spacing w:val="-4"/>
              </w:rPr>
              <w:t xml:space="preserve"> </w:t>
            </w:r>
            <w:r>
              <w:t>stropu</w:t>
            </w:r>
            <w:r>
              <w:rPr>
                <w:spacing w:val="-4"/>
              </w:rPr>
              <w:t xml:space="preserve"> </w:t>
            </w:r>
            <w:r>
              <w:t>pod</w:t>
            </w:r>
            <w:r>
              <w:rPr>
                <w:spacing w:val="-8"/>
              </w:rPr>
              <w:t xml:space="preserve"> </w:t>
            </w:r>
            <w:r>
              <w:t>poddaszem</w:t>
            </w:r>
            <w:r>
              <w:rPr>
                <w:spacing w:val="-4"/>
              </w:rPr>
              <w:t xml:space="preserve"> </w:t>
            </w:r>
            <w:r>
              <w:t>nieużytkowym</w:t>
            </w:r>
            <w:r>
              <w:rPr>
                <w:spacing w:val="-3"/>
              </w:rPr>
              <w:t xml:space="preserve"> </w:t>
            </w:r>
            <w:r>
              <w:t>(wraz</w:t>
            </w:r>
            <w:r>
              <w:rPr>
                <w:spacing w:val="-6"/>
              </w:rPr>
              <w:t xml:space="preserve"> </w:t>
            </w:r>
            <w:r>
              <w:t>z</w:t>
            </w:r>
            <w:r>
              <w:rPr>
                <w:spacing w:val="-3"/>
              </w:rPr>
              <w:t xml:space="preserve"> </w:t>
            </w:r>
            <w:r>
              <w:t>wykonaniem</w:t>
            </w:r>
            <w:r>
              <w:rPr>
                <w:spacing w:val="-6"/>
              </w:rPr>
              <w:t xml:space="preserve"> </w:t>
            </w:r>
            <w:r>
              <w:t>podłogi</w:t>
            </w:r>
            <w:r>
              <w:rPr>
                <w:spacing w:val="-6"/>
              </w:rPr>
              <w:t xml:space="preserve"> </w:t>
            </w:r>
            <w:r>
              <w:rPr>
                <w:spacing w:val="-2"/>
              </w:rPr>
              <w:t>technicznej)</w:t>
            </w:r>
            <w:r>
              <w:tab/>
            </w:r>
            <w:r>
              <w:rPr>
                <w:spacing w:val="-5"/>
              </w:rPr>
              <w:t>21</w:t>
            </w:r>
          </w:hyperlink>
        </w:p>
        <w:p w14:paraId="26A6A4A0" w14:textId="77777777" w:rsidR="00AE2A4C" w:rsidRDefault="00B30408">
          <w:pPr>
            <w:pStyle w:val="Spistreci3"/>
            <w:numPr>
              <w:ilvl w:val="2"/>
              <w:numId w:val="7"/>
            </w:numPr>
            <w:tabs>
              <w:tab w:val="left" w:pos="1655"/>
              <w:tab w:val="right" w:leader="dot" w:pos="10139"/>
            </w:tabs>
            <w:spacing w:before="1"/>
            <w:ind w:left="1655" w:hanging="959"/>
          </w:pPr>
          <w:hyperlink w:anchor="_TOC_250001" w:history="1">
            <w:r>
              <w:t>Ochrona</w:t>
            </w:r>
            <w:r>
              <w:rPr>
                <w:spacing w:val="-8"/>
              </w:rPr>
              <w:t xml:space="preserve"> </w:t>
            </w:r>
            <w:r>
              <w:t>przeciwpożarowa</w:t>
            </w:r>
            <w:r>
              <w:rPr>
                <w:spacing w:val="-7"/>
              </w:rPr>
              <w:t xml:space="preserve"> </w:t>
            </w:r>
            <w:r>
              <w:rPr>
                <w:spacing w:val="-2"/>
              </w:rPr>
              <w:t>budynku</w:t>
            </w:r>
            <w:r>
              <w:tab/>
            </w:r>
            <w:r>
              <w:rPr>
                <w:spacing w:val="-5"/>
              </w:rPr>
              <w:t>22</w:t>
            </w:r>
          </w:hyperlink>
        </w:p>
        <w:p w14:paraId="62065707" w14:textId="77777777" w:rsidR="00AE2A4C" w:rsidRDefault="00B30408">
          <w:pPr>
            <w:pStyle w:val="Spistreci2"/>
            <w:numPr>
              <w:ilvl w:val="1"/>
              <w:numId w:val="7"/>
            </w:numPr>
            <w:tabs>
              <w:tab w:val="left" w:pos="1175"/>
              <w:tab w:val="right" w:leader="dot" w:pos="10138"/>
            </w:tabs>
            <w:ind w:left="1175" w:hanging="719"/>
          </w:pPr>
          <w:hyperlink w:anchor="_TOC_250000" w:history="1">
            <w:r>
              <w:t>Uwagi</w:t>
            </w:r>
            <w:r>
              <w:rPr>
                <w:spacing w:val="-4"/>
              </w:rPr>
              <w:t xml:space="preserve"> </w:t>
            </w:r>
            <w:r>
              <w:rPr>
                <w:spacing w:val="-2"/>
              </w:rPr>
              <w:t>ogólne</w:t>
            </w:r>
            <w:r>
              <w:tab/>
            </w:r>
            <w:r>
              <w:rPr>
                <w:spacing w:val="-5"/>
              </w:rPr>
              <w:t>22</w:t>
            </w:r>
          </w:hyperlink>
        </w:p>
        <w:p w14:paraId="28459DA2" w14:textId="1995ABCF" w:rsidR="00AE2A4C" w:rsidRDefault="00B30408">
          <w:pPr>
            <w:pStyle w:val="Spistreci1"/>
            <w:numPr>
              <w:ilvl w:val="0"/>
              <w:numId w:val="7"/>
            </w:numPr>
            <w:tabs>
              <w:tab w:val="left" w:pos="695"/>
              <w:tab w:val="right" w:leader="dot" w:pos="10138"/>
            </w:tabs>
            <w:ind w:left="695" w:hanging="479"/>
            <w:jc w:val="left"/>
          </w:pPr>
          <w:r>
            <w:t>CZĘŚĆ</w:t>
          </w:r>
          <w:r>
            <w:rPr>
              <w:spacing w:val="-8"/>
            </w:rPr>
            <w:t xml:space="preserve"> </w:t>
          </w:r>
          <w:r>
            <w:rPr>
              <w:spacing w:val="-2"/>
            </w:rPr>
            <w:t>RYSUNKOWA</w:t>
          </w:r>
        </w:p>
        <w:p w14:paraId="11BD0D85" w14:textId="1DECF3DA" w:rsidR="00AE2A4C" w:rsidRDefault="00B30408">
          <w:pPr>
            <w:pStyle w:val="Spistreci2"/>
            <w:tabs>
              <w:tab w:val="right" w:leader="dot" w:pos="10138"/>
            </w:tabs>
            <w:spacing w:before="121"/>
            <w:ind w:left="456" w:firstLine="0"/>
          </w:pPr>
          <w:r>
            <w:t>SPIS</w:t>
          </w:r>
          <w:r>
            <w:rPr>
              <w:spacing w:val="-7"/>
            </w:rPr>
            <w:t xml:space="preserve"> </w:t>
          </w:r>
          <w:r>
            <w:rPr>
              <w:spacing w:val="-2"/>
            </w:rPr>
            <w:t>RYSUNKÓW</w:t>
          </w:r>
        </w:p>
        <w:p w14:paraId="03C56EF6" w14:textId="2B85722E" w:rsidR="00AE2A4C" w:rsidRDefault="00765A91">
          <w:pPr>
            <w:pStyle w:val="Spistreci2"/>
            <w:numPr>
              <w:ilvl w:val="1"/>
              <w:numId w:val="6"/>
            </w:numPr>
            <w:tabs>
              <w:tab w:val="left" w:pos="817"/>
              <w:tab w:val="right" w:leader="dot" w:pos="10139"/>
            </w:tabs>
            <w:spacing w:before="118"/>
            <w:ind w:left="817" w:hanging="361"/>
          </w:pPr>
          <w:r>
            <w:t xml:space="preserve">   Rzut Parteru</w:t>
          </w:r>
        </w:p>
        <w:p w14:paraId="483E87D1" w14:textId="397A2926" w:rsidR="00AE2A4C" w:rsidRPr="00765A91" w:rsidRDefault="00765A91">
          <w:pPr>
            <w:pStyle w:val="Spistreci2"/>
            <w:numPr>
              <w:ilvl w:val="1"/>
              <w:numId w:val="6"/>
            </w:numPr>
            <w:tabs>
              <w:tab w:val="left" w:pos="817"/>
              <w:tab w:val="right" w:leader="dot" w:pos="10139"/>
            </w:tabs>
            <w:spacing w:before="121"/>
            <w:ind w:left="817" w:hanging="361"/>
          </w:pPr>
          <w:r>
            <w:t xml:space="preserve">   Rzut Piętra</w:t>
          </w:r>
        </w:p>
        <w:p w14:paraId="01B06752" w14:textId="1E8979DD" w:rsidR="00765A91" w:rsidRDefault="00765A91">
          <w:pPr>
            <w:pStyle w:val="Spistreci2"/>
            <w:numPr>
              <w:ilvl w:val="1"/>
              <w:numId w:val="6"/>
            </w:numPr>
            <w:tabs>
              <w:tab w:val="left" w:pos="817"/>
              <w:tab w:val="right" w:leader="dot" w:pos="10139"/>
            </w:tabs>
            <w:spacing w:before="121"/>
            <w:ind w:left="817" w:hanging="361"/>
          </w:pPr>
          <w:r>
            <w:rPr>
              <w:spacing w:val="-5"/>
            </w:rPr>
            <w:t xml:space="preserve">   Rzut Poddasza</w:t>
          </w:r>
        </w:p>
        <w:p w14:paraId="21ED3C76" w14:textId="1B14CBB5" w:rsidR="00AE2A4C" w:rsidRDefault="00765A91">
          <w:pPr>
            <w:pStyle w:val="Spistreci2"/>
            <w:numPr>
              <w:ilvl w:val="1"/>
              <w:numId w:val="6"/>
            </w:numPr>
            <w:tabs>
              <w:tab w:val="left" w:pos="817"/>
              <w:tab w:val="right" w:leader="dot" w:pos="10138"/>
            </w:tabs>
            <w:ind w:left="817" w:hanging="361"/>
          </w:pPr>
          <w:r>
            <w:t xml:space="preserve">   Przekrój</w:t>
          </w:r>
        </w:p>
        <w:p w14:paraId="07A6B075" w14:textId="07D7AFFB" w:rsidR="00AE2A4C" w:rsidRDefault="00765A91" w:rsidP="00765A91">
          <w:pPr>
            <w:pStyle w:val="Spistreci2"/>
            <w:numPr>
              <w:ilvl w:val="1"/>
              <w:numId w:val="6"/>
            </w:numPr>
            <w:tabs>
              <w:tab w:val="left" w:pos="970"/>
              <w:tab w:val="right" w:leader="dot" w:pos="10138"/>
            </w:tabs>
          </w:pPr>
          <w:r>
            <w:t xml:space="preserve">Elewacja Północna </w:t>
          </w:r>
        </w:p>
        <w:p w14:paraId="20CC3CD7" w14:textId="7886DFC3" w:rsidR="00AE2A4C" w:rsidRDefault="00765A91" w:rsidP="008D4A48">
          <w:pPr>
            <w:pStyle w:val="Spistreci2"/>
            <w:numPr>
              <w:ilvl w:val="1"/>
              <w:numId w:val="6"/>
            </w:numPr>
            <w:tabs>
              <w:tab w:val="left" w:pos="817"/>
              <w:tab w:val="right" w:leader="dot" w:pos="10138"/>
            </w:tabs>
            <w:spacing w:after="20"/>
          </w:pPr>
          <w:r>
            <w:t xml:space="preserve">   Elewacja Zachodnia </w:t>
          </w:r>
        </w:p>
        <w:p w14:paraId="5646D0C2" w14:textId="694322CA" w:rsidR="00AE2A4C" w:rsidRDefault="008D4A48" w:rsidP="008D4A48">
          <w:pPr>
            <w:pStyle w:val="Spistreci2"/>
            <w:tabs>
              <w:tab w:val="left" w:pos="782"/>
              <w:tab w:val="right" w:leader="dot" w:pos="10138"/>
            </w:tabs>
            <w:spacing w:before="78"/>
            <w:ind w:left="455" w:firstLine="0"/>
          </w:pPr>
          <w:r>
            <w:t xml:space="preserve">A-8 </w:t>
          </w:r>
          <w:r w:rsidR="00765A91">
            <w:t xml:space="preserve">   Elewacja  </w:t>
          </w:r>
          <w:r>
            <w:t>Południowa</w:t>
          </w:r>
        </w:p>
        <w:p w14:paraId="75C37558" w14:textId="4F9A8F66" w:rsidR="00AE2A4C" w:rsidRDefault="008D4A48" w:rsidP="008D4A48">
          <w:pPr>
            <w:pStyle w:val="Spistreci2"/>
            <w:tabs>
              <w:tab w:val="left" w:pos="782"/>
              <w:tab w:val="right" w:leader="dot" w:pos="10138"/>
            </w:tabs>
          </w:pPr>
          <w:r>
            <w:lastRenderedPageBreak/>
            <w:t>A-9    Elewacja Wschodnia</w:t>
          </w:r>
        </w:p>
        <w:p w14:paraId="6679AD1F" w14:textId="6346668B" w:rsidR="008D4A48" w:rsidRDefault="008D4A48" w:rsidP="008D4A48">
          <w:pPr>
            <w:pStyle w:val="Spistreci2"/>
            <w:tabs>
              <w:tab w:val="left" w:pos="782"/>
              <w:tab w:val="right" w:leader="dot" w:pos="10138"/>
            </w:tabs>
            <w:spacing w:before="121"/>
          </w:pPr>
        </w:p>
        <w:p w14:paraId="1AAAE09A" w14:textId="2D4B8856" w:rsidR="00AE2A4C" w:rsidRDefault="00F0609A" w:rsidP="008D4A48">
          <w:pPr>
            <w:pStyle w:val="Spistreci2"/>
            <w:tabs>
              <w:tab w:val="left" w:pos="935"/>
              <w:tab w:val="right" w:leader="dot" w:pos="10138"/>
            </w:tabs>
            <w:ind w:left="935" w:firstLine="0"/>
            <w:jc w:val="right"/>
          </w:pPr>
        </w:p>
      </w:sdtContent>
    </w:sdt>
    <w:p w14:paraId="28773C2E" w14:textId="77777777" w:rsidR="00AE2A4C" w:rsidRDefault="00AE2A4C">
      <w:pPr>
        <w:sectPr w:rsidR="00AE2A4C">
          <w:type w:val="continuous"/>
          <w:pgSz w:w="11910" w:h="16840"/>
          <w:pgMar w:top="1340" w:right="460" w:bottom="1619" w:left="1200" w:header="0" w:footer="890" w:gutter="0"/>
          <w:cols w:space="708"/>
        </w:sectPr>
      </w:pPr>
    </w:p>
    <w:p w14:paraId="12E93DF1" w14:textId="1B0F978F" w:rsidR="00AE2A4C" w:rsidRPr="00A37599" w:rsidRDefault="002127A3" w:rsidP="00A37599">
      <w:pPr>
        <w:pStyle w:val="Nagwek1"/>
        <w:ind w:right="742"/>
        <w:jc w:val="center"/>
      </w:pPr>
      <w:bookmarkStart w:id="3" w:name="_TOC_250034"/>
      <w:r>
        <w:lastRenderedPageBreak/>
        <w:t>OP</w:t>
      </w:r>
      <w:r w:rsidR="00C20299">
        <w:t xml:space="preserve">IS  </w:t>
      </w:r>
      <w:r w:rsidR="00B30408">
        <w:rPr>
          <w:spacing w:val="-13"/>
        </w:rPr>
        <w:t xml:space="preserve"> </w:t>
      </w:r>
      <w:bookmarkEnd w:id="3"/>
      <w:r w:rsidR="00B30408">
        <w:rPr>
          <w:spacing w:val="-2"/>
        </w:rPr>
        <w:t>TECHNICZNY</w:t>
      </w:r>
    </w:p>
    <w:p w14:paraId="18F9FFE0" w14:textId="77777777" w:rsidR="00AE2A4C" w:rsidRDefault="00B30408">
      <w:pPr>
        <w:pStyle w:val="Nagwek1"/>
        <w:numPr>
          <w:ilvl w:val="0"/>
          <w:numId w:val="4"/>
        </w:numPr>
        <w:tabs>
          <w:tab w:val="left" w:pos="575"/>
        </w:tabs>
        <w:spacing w:before="0"/>
        <w:ind w:left="575" w:hanging="359"/>
      </w:pPr>
      <w:bookmarkStart w:id="4" w:name="_TOC_250033"/>
      <w:r>
        <w:t>OPIS</w:t>
      </w:r>
      <w:r>
        <w:rPr>
          <w:spacing w:val="-3"/>
        </w:rPr>
        <w:t xml:space="preserve"> </w:t>
      </w:r>
      <w:r>
        <w:t>DO</w:t>
      </w:r>
      <w:r>
        <w:rPr>
          <w:spacing w:val="-5"/>
        </w:rPr>
        <w:t xml:space="preserve"> </w:t>
      </w:r>
      <w:r>
        <w:t>PROJEKTU</w:t>
      </w:r>
      <w:r>
        <w:rPr>
          <w:spacing w:val="-5"/>
        </w:rPr>
        <w:t xml:space="preserve"> </w:t>
      </w:r>
      <w:bookmarkEnd w:id="4"/>
      <w:r>
        <w:rPr>
          <w:spacing w:val="-2"/>
        </w:rPr>
        <w:t>TECHNICZNEGO</w:t>
      </w:r>
    </w:p>
    <w:p w14:paraId="49D9E621" w14:textId="77777777" w:rsidR="00AE2A4C" w:rsidRDefault="00B30408">
      <w:pPr>
        <w:pStyle w:val="Nagwek2"/>
        <w:numPr>
          <w:ilvl w:val="1"/>
          <w:numId w:val="4"/>
        </w:numPr>
        <w:tabs>
          <w:tab w:val="left" w:pos="646"/>
        </w:tabs>
        <w:spacing w:before="161"/>
        <w:ind w:left="646" w:hanging="430"/>
      </w:pPr>
      <w:bookmarkStart w:id="5" w:name="_TOC_250032"/>
      <w:r>
        <w:rPr>
          <w:smallCaps/>
          <w:spacing w:val="-10"/>
        </w:rPr>
        <w:t>Podstawa</w:t>
      </w:r>
      <w:r>
        <w:rPr>
          <w:smallCaps/>
          <w:spacing w:val="-4"/>
        </w:rPr>
        <w:t xml:space="preserve"> </w:t>
      </w:r>
      <w:bookmarkEnd w:id="5"/>
      <w:r>
        <w:rPr>
          <w:smallCaps/>
          <w:spacing w:val="-2"/>
        </w:rPr>
        <w:t>opracowania</w:t>
      </w:r>
    </w:p>
    <w:p w14:paraId="475E4AD7" w14:textId="77777777" w:rsidR="00AE2A4C" w:rsidRDefault="00B30408">
      <w:pPr>
        <w:pStyle w:val="Akapitzlist"/>
        <w:numPr>
          <w:ilvl w:val="0"/>
          <w:numId w:val="3"/>
        </w:numPr>
        <w:tabs>
          <w:tab w:val="left" w:pos="1630"/>
        </w:tabs>
        <w:spacing w:before="78"/>
        <w:ind w:left="1630" w:hanging="347"/>
        <w:jc w:val="both"/>
        <w:rPr>
          <w:sz w:val="24"/>
        </w:rPr>
      </w:pPr>
      <w:r>
        <w:rPr>
          <w:sz w:val="24"/>
        </w:rPr>
        <w:t>Zlecenie</w:t>
      </w:r>
      <w:r>
        <w:rPr>
          <w:spacing w:val="-2"/>
          <w:sz w:val="24"/>
        </w:rPr>
        <w:t xml:space="preserve"> </w:t>
      </w:r>
      <w:r>
        <w:rPr>
          <w:sz w:val="24"/>
        </w:rPr>
        <w:t>i</w:t>
      </w:r>
      <w:r>
        <w:rPr>
          <w:spacing w:val="-2"/>
          <w:sz w:val="24"/>
        </w:rPr>
        <w:t xml:space="preserve"> </w:t>
      </w:r>
      <w:r>
        <w:rPr>
          <w:sz w:val="24"/>
        </w:rPr>
        <w:t>wytyczne</w:t>
      </w:r>
      <w:r>
        <w:rPr>
          <w:spacing w:val="-1"/>
          <w:sz w:val="24"/>
        </w:rPr>
        <w:t xml:space="preserve"> </w:t>
      </w:r>
      <w:r>
        <w:rPr>
          <w:spacing w:val="-2"/>
          <w:sz w:val="24"/>
        </w:rPr>
        <w:t>inwestora,</w:t>
      </w:r>
    </w:p>
    <w:p w14:paraId="076A058E" w14:textId="77777777" w:rsidR="00AE2A4C" w:rsidRDefault="00B30408">
      <w:pPr>
        <w:pStyle w:val="Akapitzlist"/>
        <w:numPr>
          <w:ilvl w:val="0"/>
          <w:numId w:val="3"/>
        </w:numPr>
        <w:tabs>
          <w:tab w:val="left" w:pos="1630"/>
        </w:tabs>
        <w:spacing w:before="155"/>
        <w:ind w:left="1630" w:hanging="347"/>
        <w:jc w:val="both"/>
        <w:rPr>
          <w:sz w:val="24"/>
        </w:rPr>
      </w:pPr>
      <w:r>
        <w:rPr>
          <w:sz w:val="24"/>
        </w:rPr>
        <w:t>Mapa</w:t>
      </w:r>
      <w:r>
        <w:rPr>
          <w:spacing w:val="-4"/>
          <w:sz w:val="24"/>
        </w:rPr>
        <w:t xml:space="preserve"> </w:t>
      </w:r>
      <w:r>
        <w:rPr>
          <w:sz w:val="24"/>
        </w:rPr>
        <w:t>zasadnicza terenu</w:t>
      </w:r>
      <w:r>
        <w:rPr>
          <w:spacing w:val="1"/>
          <w:sz w:val="24"/>
        </w:rPr>
        <w:t xml:space="preserve"> </w:t>
      </w:r>
      <w:r>
        <w:rPr>
          <w:sz w:val="24"/>
        </w:rPr>
        <w:t xml:space="preserve">w skali </w:t>
      </w:r>
      <w:r>
        <w:rPr>
          <w:spacing w:val="-2"/>
          <w:sz w:val="24"/>
        </w:rPr>
        <w:t>1:500,</w:t>
      </w:r>
    </w:p>
    <w:p w14:paraId="0963DE33" w14:textId="77777777" w:rsidR="00AE2A4C" w:rsidRDefault="00B30408">
      <w:pPr>
        <w:pStyle w:val="Akapitzlist"/>
        <w:numPr>
          <w:ilvl w:val="0"/>
          <w:numId w:val="3"/>
        </w:numPr>
        <w:tabs>
          <w:tab w:val="left" w:pos="1630"/>
        </w:tabs>
        <w:spacing w:before="153"/>
        <w:ind w:left="1630" w:hanging="347"/>
        <w:jc w:val="both"/>
        <w:rPr>
          <w:sz w:val="24"/>
        </w:rPr>
      </w:pPr>
      <w:r>
        <w:rPr>
          <w:sz w:val="24"/>
        </w:rPr>
        <w:t>Wizja</w:t>
      </w:r>
      <w:r>
        <w:rPr>
          <w:spacing w:val="-1"/>
          <w:sz w:val="24"/>
        </w:rPr>
        <w:t xml:space="preserve"> </w:t>
      </w:r>
      <w:r>
        <w:rPr>
          <w:sz w:val="24"/>
        </w:rPr>
        <w:t>lokalna</w:t>
      </w:r>
      <w:r>
        <w:rPr>
          <w:spacing w:val="-1"/>
          <w:sz w:val="24"/>
        </w:rPr>
        <w:t xml:space="preserve"> </w:t>
      </w:r>
      <w:r>
        <w:rPr>
          <w:sz w:val="24"/>
        </w:rPr>
        <w:t xml:space="preserve">stanu </w:t>
      </w:r>
      <w:r>
        <w:rPr>
          <w:spacing w:val="-2"/>
          <w:sz w:val="24"/>
        </w:rPr>
        <w:t>istniejącego,</w:t>
      </w:r>
    </w:p>
    <w:p w14:paraId="574FF430" w14:textId="11F6D139" w:rsidR="00AE2A4C" w:rsidRDefault="00B30408">
      <w:pPr>
        <w:pStyle w:val="Akapitzlist"/>
        <w:numPr>
          <w:ilvl w:val="0"/>
          <w:numId w:val="3"/>
        </w:numPr>
        <w:tabs>
          <w:tab w:val="left" w:pos="1630"/>
        </w:tabs>
        <w:spacing w:before="155"/>
        <w:ind w:left="1630" w:hanging="347"/>
        <w:jc w:val="both"/>
        <w:rPr>
          <w:sz w:val="24"/>
        </w:rPr>
      </w:pPr>
      <w:r>
        <w:rPr>
          <w:sz w:val="24"/>
        </w:rPr>
        <w:t>Inwentaryzacja</w:t>
      </w:r>
      <w:r>
        <w:rPr>
          <w:spacing w:val="-4"/>
          <w:sz w:val="24"/>
        </w:rPr>
        <w:t xml:space="preserve"> </w:t>
      </w:r>
      <w:r w:rsidR="00C20299">
        <w:rPr>
          <w:sz w:val="24"/>
        </w:rPr>
        <w:t>przez Zamawiającego</w:t>
      </w:r>
    </w:p>
    <w:p w14:paraId="0BE088FC" w14:textId="1E1098FA" w:rsidR="00AE2A4C" w:rsidRDefault="00B30408">
      <w:pPr>
        <w:pStyle w:val="Akapitzlist"/>
        <w:numPr>
          <w:ilvl w:val="0"/>
          <w:numId w:val="3"/>
        </w:numPr>
        <w:tabs>
          <w:tab w:val="left" w:pos="1630"/>
          <w:tab w:val="left" w:pos="1643"/>
        </w:tabs>
        <w:spacing w:before="28" w:line="357" w:lineRule="auto"/>
        <w:ind w:left="1643" w:right="955" w:hanging="360"/>
        <w:jc w:val="both"/>
        <w:rPr>
          <w:sz w:val="24"/>
        </w:rPr>
      </w:pPr>
      <w:r>
        <w:rPr>
          <w:sz w:val="24"/>
        </w:rPr>
        <w:t xml:space="preserve">Audyt energetyczny budynku </w:t>
      </w:r>
      <w:r w:rsidR="008D4A48">
        <w:rPr>
          <w:sz w:val="24"/>
        </w:rPr>
        <w:t xml:space="preserve">szkoły podstawowej </w:t>
      </w:r>
      <w:r>
        <w:rPr>
          <w:sz w:val="24"/>
        </w:rPr>
        <w:t xml:space="preserve"> </w:t>
      </w:r>
      <w:r w:rsidR="00C20299">
        <w:rPr>
          <w:sz w:val="24"/>
        </w:rPr>
        <w:t xml:space="preserve">47-420 </w:t>
      </w:r>
      <w:r w:rsidR="00014535">
        <w:rPr>
          <w:sz w:val="24"/>
        </w:rPr>
        <w:t>Budziska</w:t>
      </w:r>
      <w:r w:rsidR="008D4A48">
        <w:rPr>
          <w:sz w:val="24"/>
        </w:rPr>
        <w:t xml:space="preserve"> przy </w:t>
      </w:r>
      <w:r w:rsidR="00C20299">
        <w:rPr>
          <w:sz w:val="24"/>
        </w:rPr>
        <w:t xml:space="preserve"> ul </w:t>
      </w:r>
      <w:r w:rsidR="00014535">
        <w:rPr>
          <w:sz w:val="24"/>
        </w:rPr>
        <w:t>Szkolnej 14</w:t>
      </w:r>
    </w:p>
    <w:p w14:paraId="3FF3EF0F" w14:textId="77777777" w:rsidR="00AE2A4C" w:rsidRDefault="00B30408">
      <w:pPr>
        <w:pStyle w:val="Akapitzlist"/>
        <w:numPr>
          <w:ilvl w:val="0"/>
          <w:numId w:val="3"/>
        </w:numPr>
        <w:tabs>
          <w:tab w:val="left" w:pos="1630"/>
          <w:tab w:val="left" w:pos="1643"/>
        </w:tabs>
        <w:spacing w:before="21" w:line="357" w:lineRule="auto"/>
        <w:ind w:left="1643" w:right="952" w:hanging="360"/>
        <w:jc w:val="both"/>
        <w:rPr>
          <w:sz w:val="24"/>
        </w:rPr>
      </w:pPr>
      <w:r>
        <w:rPr>
          <w:sz w:val="24"/>
        </w:rPr>
        <w:t>Rozporządzenie Ministra Infrastruktury z dnia 12 kwietnia 2002</w:t>
      </w:r>
      <w:r>
        <w:rPr>
          <w:spacing w:val="-2"/>
          <w:sz w:val="24"/>
        </w:rPr>
        <w:t xml:space="preserve"> </w:t>
      </w:r>
      <w:r>
        <w:rPr>
          <w:sz w:val="24"/>
        </w:rPr>
        <w:t xml:space="preserve">r. w sprawie warunków technicznych jakim powinny odpowiadać budynki i ich </w:t>
      </w:r>
      <w:r>
        <w:rPr>
          <w:spacing w:val="-2"/>
          <w:sz w:val="24"/>
        </w:rPr>
        <w:t>usytuowanie,</w:t>
      </w:r>
    </w:p>
    <w:p w14:paraId="4A4C9B30" w14:textId="77777777" w:rsidR="00AE2A4C" w:rsidRDefault="00B30408">
      <w:pPr>
        <w:pStyle w:val="Nagwek2"/>
        <w:numPr>
          <w:ilvl w:val="1"/>
          <w:numId w:val="4"/>
        </w:numPr>
        <w:tabs>
          <w:tab w:val="left" w:pos="727"/>
        </w:tabs>
        <w:spacing w:before="129"/>
        <w:ind w:left="727" w:hanging="511"/>
      </w:pPr>
      <w:bookmarkStart w:id="6" w:name="_TOC_250031"/>
      <w:r>
        <w:rPr>
          <w:smallCaps/>
        </w:rPr>
        <w:t>Przedmiot</w:t>
      </w:r>
      <w:r>
        <w:rPr>
          <w:smallCaps/>
          <w:spacing w:val="-12"/>
        </w:rPr>
        <w:t xml:space="preserve"> </w:t>
      </w:r>
      <w:bookmarkEnd w:id="6"/>
      <w:r>
        <w:rPr>
          <w:smallCaps/>
          <w:spacing w:val="-2"/>
        </w:rPr>
        <w:t>opracowania</w:t>
      </w:r>
    </w:p>
    <w:p w14:paraId="77EA521B" w14:textId="2C1428E2" w:rsidR="00AE2A4C" w:rsidRDefault="00B30408">
      <w:pPr>
        <w:pStyle w:val="Tekstpodstawowy"/>
        <w:spacing w:before="119" w:line="360" w:lineRule="auto"/>
        <w:ind w:right="955"/>
      </w:pPr>
      <w:r>
        <w:t xml:space="preserve">Przedmiotem opracowania jest projekt termomodernizacji budynku </w:t>
      </w:r>
      <w:r w:rsidR="008D4A48">
        <w:t xml:space="preserve">szkoły podstawowej </w:t>
      </w:r>
      <w:r>
        <w:t xml:space="preserve"> przy ul. </w:t>
      </w:r>
      <w:r w:rsidR="008D4A48">
        <w:t>Szkolnej 12</w:t>
      </w:r>
      <w:r w:rsidR="002127A3">
        <w:t xml:space="preserve">  w </w:t>
      </w:r>
      <w:r w:rsidR="008D4A48">
        <w:t>Budziskach</w:t>
      </w:r>
      <w:r>
        <w:t>.</w:t>
      </w:r>
    </w:p>
    <w:p w14:paraId="735CD58F" w14:textId="77777777" w:rsidR="00AE2A4C" w:rsidRDefault="00B30408">
      <w:pPr>
        <w:pStyle w:val="Nagwek2"/>
        <w:numPr>
          <w:ilvl w:val="1"/>
          <w:numId w:val="4"/>
        </w:numPr>
        <w:tabs>
          <w:tab w:val="left" w:pos="646"/>
        </w:tabs>
        <w:spacing w:before="241"/>
        <w:ind w:left="646" w:hanging="430"/>
      </w:pPr>
      <w:bookmarkStart w:id="7" w:name="_TOC_250030"/>
      <w:r>
        <w:rPr>
          <w:smallCaps/>
        </w:rPr>
        <w:t>Opis</w:t>
      </w:r>
      <w:r>
        <w:rPr>
          <w:smallCaps/>
          <w:spacing w:val="-13"/>
        </w:rPr>
        <w:t xml:space="preserve"> </w:t>
      </w:r>
      <w:r>
        <w:rPr>
          <w:smallCaps/>
        </w:rPr>
        <w:t>stanu</w:t>
      </w:r>
      <w:r>
        <w:rPr>
          <w:smallCaps/>
          <w:spacing w:val="-10"/>
        </w:rPr>
        <w:t xml:space="preserve"> </w:t>
      </w:r>
      <w:bookmarkEnd w:id="7"/>
      <w:r>
        <w:rPr>
          <w:smallCaps/>
          <w:spacing w:val="-2"/>
        </w:rPr>
        <w:t>istniejącego</w:t>
      </w:r>
    </w:p>
    <w:p w14:paraId="4B79C39D" w14:textId="77777777" w:rsidR="00AE2A4C" w:rsidRDefault="00B30408">
      <w:pPr>
        <w:pStyle w:val="Nagwek3"/>
        <w:numPr>
          <w:ilvl w:val="2"/>
          <w:numId w:val="4"/>
        </w:numPr>
        <w:tabs>
          <w:tab w:val="left" w:pos="1631"/>
        </w:tabs>
        <w:spacing w:before="118"/>
        <w:ind w:left="1631" w:hanging="1132"/>
      </w:pPr>
      <w:bookmarkStart w:id="8" w:name="_TOC_250029"/>
      <w:r>
        <w:t>Istniejące</w:t>
      </w:r>
      <w:r>
        <w:rPr>
          <w:spacing w:val="-5"/>
        </w:rPr>
        <w:t xml:space="preserve"> </w:t>
      </w:r>
      <w:r>
        <w:t xml:space="preserve">zagospodarowanie </w:t>
      </w:r>
      <w:bookmarkEnd w:id="8"/>
      <w:r>
        <w:rPr>
          <w:spacing w:val="-2"/>
        </w:rPr>
        <w:t>terenu</w:t>
      </w:r>
    </w:p>
    <w:p w14:paraId="195230D5" w14:textId="6DE5B7F2" w:rsidR="00AE2A4C" w:rsidRDefault="00B30408">
      <w:pPr>
        <w:pStyle w:val="Tekstpodstawowy"/>
        <w:spacing w:before="200" w:line="360" w:lineRule="auto"/>
        <w:ind w:right="955"/>
      </w:pPr>
      <w:r>
        <w:t>Teren inwestycji zlokalizowany jest na dział</w:t>
      </w:r>
      <w:r w:rsidR="008D4A48">
        <w:t>kach</w:t>
      </w:r>
      <w:r>
        <w:t xml:space="preserve"> </w:t>
      </w:r>
      <w:r w:rsidR="00014535" w:rsidRPr="00014535">
        <w:rPr>
          <w:b/>
        </w:rPr>
        <w:t>379/1, 385/3</w:t>
      </w:r>
      <w:r>
        <w:t xml:space="preserve"> w obrębie</w:t>
      </w:r>
      <w:r w:rsidR="00014535">
        <w:t xml:space="preserve"> Budziska</w:t>
      </w:r>
      <w:r>
        <w:t xml:space="preserve">, w powiecie </w:t>
      </w:r>
      <w:r w:rsidR="00C20299">
        <w:t>raciborskim</w:t>
      </w:r>
      <w:r>
        <w:t xml:space="preserve">. Na działce znajduje się budynek </w:t>
      </w:r>
      <w:r w:rsidR="008D4A48">
        <w:t>szkoły podstawowej</w:t>
      </w:r>
      <w:r>
        <w:t xml:space="preserve"> wraz z obsługującą go infrastrukturą techniczną. Teren wokół</w:t>
      </w:r>
      <w:r>
        <w:rPr>
          <w:spacing w:val="80"/>
        </w:rPr>
        <w:t xml:space="preserve"> </w:t>
      </w:r>
      <w:r>
        <w:t>budynku</w:t>
      </w:r>
      <w:r w:rsidR="002127A3">
        <w:t xml:space="preserve">   </w:t>
      </w:r>
      <w:r>
        <w:rPr>
          <w:spacing w:val="80"/>
        </w:rPr>
        <w:t xml:space="preserve"> </w:t>
      </w:r>
      <w:r>
        <w:t>jest</w:t>
      </w:r>
      <w:r>
        <w:rPr>
          <w:spacing w:val="80"/>
        </w:rPr>
        <w:t xml:space="preserve"> </w:t>
      </w:r>
      <w:r>
        <w:t>utwardzony</w:t>
      </w:r>
      <w:r w:rsidR="002127A3">
        <w:t xml:space="preserve">. Przedmiotowy budynek posiada </w:t>
      </w:r>
      <w:r>
        <w:t xml:space="preserve"> dostęp do drogi</w:t>
      </w:r>
      <w:r>
        <w:rPr>
          <w:spacing w:val="40"/>
        </w:rPr>
        <w:t xml:space="preserve"> </w:t>
      </w:r>
      <w:r>
        <w:t>publicznej. Pozostały teren porośnięty jest zielenią niską i pojedynczymi drzewami. Budynek posiada dostęp</w:t>
      </w:r>
      <w:r>
        <w:rPr>
          <w:spacing w:val="-2"/>
        </w:rPr>
        <w:t xml:space="preserve"> </w:t>
      </w:r>
      <w:r>
        <w:t>do sieci elektroenergetycznej, telekomunikacyjnej, wodociągowej.</w:t>
      </w:r>
      <w:r w:rsidR="002127A3">
        <w:t xml:space="preserve"> Ścieki bytowe są odprowadzane  do szczelnego zbiornika na nieczystości płynne.</w:t>
      </w:r>
      <w:r>
        <w:t xml:space="preserve"> Wody opadowe odprowadzane są na teren nieruchomości.</w:t>
      </w:r>
    </w:p>
    <w:p w14:paraId="3D630177" w14:textId="4ABCA7AC" w:rsidR="009D08B1" w:rsidRDefault="009D08B1">
      <w:pPr>
        <w:pStyle w:val="Tekstpodstawowy"/>
        <w:spacing w:before="200" w:line="360" w:lineRule="auto"/>
        <w:ind w:right="955"/>
      </w:pPr>
      <w:r>
        <w:t>Dane techniczne budynku :</w:t>
      </w: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965"/>
        <w:gridCol w:w="1965"/>
        <w:gridCol w:w="1965"/>
      </w:tblGrid>
      <w:tr w:rsidR="00A37599" w14:paraId="0E48FEBA" w14:textId="77777777" w:rsidTr="00A37599">
        <w:trPr>
          <w:trHeight w:val="98"/>
        </w:trPr>
        <w:tc>
          <w:tcPr>
            <w:tcW w:w="1965" w:type="dxa"/>
            <w:tcBorders>
              <w:top w:val="none" w:sz="6" w:space="0" w:color="auto"/>
              <w:bottom w:val="none" w:sz="6" w:space="0" w:color="auto"/>
              <w:right w:val="none" w:sz="6" w:space="0" w:color="auto"/>
            </w:tcBorders>
          </w:tcPr>
          <w:p w14:paraId="6B4CA7BD" w14:textId="77777777" w:rsidR="00A37599" w:rsidRDefault="00A37599">
            <w:pPr>
              <w:pStyle w:val="Default"/>
              <w:rPr>
                <w:sz w:val="20"/>
                <w:szCs w:val="20"/>
              </w:rPr>
            </w:pPr>
            <w:r>
              <w:rPr>
                <w:sz w:val="20"/>
                <w:szCs w:val="20"/>
              </w:rPr>
              <w:t xml:space="preserve">Kubatura budynku </w:t>
            </w:r>
          </w:p>
        </w:tc>
        <w:tc>
          <w:tcPr>
            <w:tcW w:w="1965" w:type="dxa"/>
            <w:tcBorders>
              <w:top w:val="none" w:sz="6" w:space="0" w:color="auto"/>
              <w:left w:val="none" w:sz="6" w:space="0" w:color="auto"/>
              <w:bottom w:val="none" w:sz="6" w:space="0" w:color="auto"/>
              <w:right w:val="none" w:sz="6" w:space="0" w:color="auto"/>
            </w:tcBorders>
          </w:tcPr>
          <w:p w14:paraId="076A208E" w14:textId="77777777" w:rsidR="00A37599" w:rsidRDefault="00A37599">
            <w:pPr>
              <w:pStyle w:val="Default"/>
              <w:rPr>
                <w:sz w:val="20"/>
                <w:szCs w:val="20"/>
              </w:rPr>
            </w:pPr>
            <w:r>
              <w:rPr>
                <w:sz w:val="20"/>
                <w:szCs w:val="20"/>
              </w:rPr>
              <w:t xml:space="preserve">2470,73 </w:t>
            </w:r>
          </w:p>
        </w:tc>
        <w:tc>
          <w:tcPr>
            <w:tcW w:w="1965" w:type="dxa"/>
            <w:tcBorders>
              <w:top w:val="none" w:sz="6" w:space="0" w:color="auto"/>
              <w:left w:val="none" w:sz="6" w:space="0" w:color="auto"/>
              <w:bottom w:val="none" w:sz="6" w:space="0" w:color="auto"/>
            </w:tcBorders>
          </w:tcPr>
          <w:p w14:paraId="0D6F9F90" w14:textId="77777777" w:rsidR="00A37599" w:rsidRDefault="00A37599">
            <w:pPr>
              <w:pStyle w:val="Default"/>
              <w:rPr>
                <w:sz w:val="20"/>
                <w:szCs w:val="20"/>
              </w:rPr>
            </w:pPr>
            <w:r>
              <w:rPr>
                <w:sz w:val="20"/>
                <w:szCs w:val="20"/>
              </w:rPr>
              <w:t xml:space="preserve">m3 </w:t>
            </w:r>
          </w:p>
        </w:tc>
      </w:tr>
      <w:tr w:rsidR="00A37599" w14:paraId="51E33639" w14:textId="77777777" w:rsidTr="00A37599">
        <w:trPr>
          <w:trHeight w:val="98"/>
        </w:trPr>
        <w:tc>
          <w:tcPr>
            <w:tcW w:w="1965" w:type="dxa"/>
            <w:tcBorders>
              <w:top w:val="none" w:sz="6" w:space="0" w:color="auto"/>
              <w:bottom w:val="none" w:sz="6" w:space="0" w:color="auto"/>
              <w:right w:val="none" w:sz="6" w:space="0" w:color="auto"/>
            </w:tcBorders>
          </w:tcPr>
          <w:p w14:paraId="2160EDE1" w14:textId="77777777" w:rsidR="00A37599" w:rsidRDefault="00A37599">
            <w:pPr>
              <w:pStyle w:val="Default"/>
              <w:rPr>
                <w:sz w:val="20"/>
                <w:szCs w:val="20"/>
              </w:rPr>
            </w:pPr>
            <w:r>
              <w:rPr>
                <w:sz w:val="20"/>
                <w:szCs w:val="20"/>
              </w:rPr>
              <w:t xml:space="preserve">Kubatura ogrzewania </w:t>
            </w:r>
          </w:p>
        </w:tc>
        <w:tc>
          <w:tcPr>
            <w:tcW w:w="1965" w:type="dxa"/>
            <w:tcBorders>
              <w:top w:val="none" w:sz="6" w:space="0" w:color="auto"/>
              <w:left w:val="none" w:sz="6" w:space="0" w:color="auto"/>
              <w:bottom w:val="none" w:sz="6" w:space="0" w:color="auto"/>
              <w:right w:val="none" w:sz="6" w:space="0" w:color="auto"/>
            </w:tcBorders>
          </w:tcPr>
          <w:p w14:paraId="7787D0E6" w14:textId="77777777" w:rsidR="00A37599" w:rsidRDefault="00A37599">
            <w:pPr>
              <w:pStyle w:val="Default"/>
              <w:rPr>
                <w:sz w:val="20"/>
                <w:szCs w:val="20"/>
              </w:rPr>
            </w:pPr>
            <w:r>
              <w:rPr>
                <w:sz w:val="20"/>
                <w:szCs w:val="20"/>
              </w:rPr>
              <w:t xml:space="preserve">2321,37 </w:t>
            </w:r>
          </w:p>
        </w:tc>
        <w:tc>
          <w:tcPr>
            <w:tcW w:w="1965" w:type="dxa"/>
            <w:tcBorders>
              <w:top w:val="none" w:sz="6" w:space="0" w:color="auto"/>
              <w:left w:val="none" w:sz="6" w:space="0" w:color="auto"/>
              <w:bottom w:val="none" w:sz="6" w:space="0" w:color="auto"/>
            </w:tcBorders>
          </w:tcPr>
          <w:p w14:paraId="3065F134" w14:textId="77777777" w:rsidR="00A37599" w:rsidRDefault="00A37599">
            <w:pPr>
              <w:pStyle w:val="Default"/>
              <w:rPr>
                <w:sz w:val="20"/>
                <w:szCs w:val="20"/>
              </w:rPr>
            </w:pPr>
            <w:r>
              <w:rPr>
                <w:sz w:val="20"/>
                <w:szCs w:val="20"/>
              </w:rPr>
              <w:t xml:space="preserve">m3 </w:t>
            </w:r>
          </w:p>
        </w:tc>
      </w:tr>
      <w:tr w:rsidR="00A37599" w14:paraId="45480196" w14:textId="77777777" w:rsidTr="00A37599">
        <w:trPr>
          <w:trHeight w:val="98"/>
        </w:trPr>
        <w:tc>
          <w:tcPr>
            <w:tcW w:w="1965" w:type="dxa"/>
            <w:tcBorders>
              <w:top w:val="none" w:sz="6" w:space="0" w:color="auto"/>
              <w:bottom w:val="none" w:sz="6" w:space="0" w:color="auto"/>
              <w:right w:val="none" w:sz="6" w:space="0" w:color="auto"/>
            </w:tcBorders>
          </w:tcPr>
          <w:p w14:paraId="14A41CD9" w14:textId="77777777" w:rsidR="00A37599" w:rsidRDefault="00A37599">
            <w:pPr>
              <w:pStyle w:val="Default"/>
              <w:rPr>
                <w:sz w:val="20"/>
                <w:szCs w:val="20"/>
              </w:rPr>
            </w:pPr>
            <w:r>
              <w:rPr>
                <w:sz w:val="20"/>
                <w:szCs w:val="20"/>
              </w:rPr>
              <w:t xml:space="preserve">Powierzchnia netto budynku </w:t>
            </w:r>
          </w:p>
        </w:tc>
        <w:tc>
          <w:tcPr>
            <w:tcW w:w="1965" w:type="dxa"/>
            <w:tcBorders>
              <w:top w:val="none" w:sz="6" w:space="0" w:color="auto"/>
              <w:left w:val="none" w:sz="6" w:space="0" w:color="auto"/>
              <w:bottom w:val="none" w:sz="6" w:space="0" w:color="auto"/>
              <w:right w:val="none" w:sz="6" w:space="0" w:color="auto"/>
            </w:tcBorders>
          </w:tcPr>
          <w:p w14:paraId="757B186A" w14:textId="77777777" w:rsidR="00A37599" w:rsidRDefault="00A37599">
            <w:pPr>
              <w:pStyle w:val="Default"/>
              <w:rPr>
                <w:sz w:val="20"/>
                <w:szCs w:val="20"/>
              </w:rPr>
            </w:pPr>
            <w:r>
              <w:rPr>
                <w:sz w:val="20"/>
                <w:szCs w:val="20"/>
              </w:rPr>
              <w:t xml:space="preserve">747,80 </w:t>
            </w:r>
          </w:p>
        </w:tc>
        <w:tc>
          <w:tcPr>
            <w:tcW w:w="1965" w:type="dxa"/>
            <w:tcBorders>
              <w:top w:val="none" w:sz="6" w:space="0" w:color="auto"/>
              <w:left w:val="none" w:sz="6" w:space="0" w:color="auto"/>
              <w:bottom w:val="none" w:sz="6" w:space="0" w:color="auto"/>
            </w:tcBorders>
          </w:tcPr>
          <w:p w14:paraId="0E649F82" w14:textId="77777777" w:rsidR="00A37599" w:rsidRDefault="00A37599">
            <w:pPr>
              <w:pStyle w:val="Default"/>
              <w:rPr>
                <w:sz w:val="20"/>
                <w:szCs w:val="20"/>
              </w:rPr>
            </w:pPr>
            <w:r>
              <w:rPr>
                <w:sz w:val="20"/>
                <w:szCs w:val="20"/>
              </w:rPr>
              <w:t xml:space="preserve">m2 </w:t>
            </w:r>
          </w:p>
        </w:tc>
      </w:tr>
      <w:tr w:rsidR="00A37599" w14:paraId="35C4BAB4" w14:textId="77777777" w:rsidTr="00A37599">
        <w:trPr>
          <w:trHeight w:val="98"/>
        </w:trPr>
        <w:tc>
          <w:tcPr>
            <w:tcW w:w="1965" w:type="dxa"/>
            <w:tcBorders>
              <w:top w:val="none" w:sz="6" w:space="0" w:color="auto"/>
              <w:bottom w:val="none" w:sz="6" w:space="0" w:color="auto"/>
              <w:right w:val="none" w:sz="6" w:space="0" w:color="auto"/>
            </w:tcBorders>
          </w:tcPr>
          <w:p w14:paraId="7671BCA4" w14:textId="77777777" w:rsidR="00A37599" w:rsidRDefault="00A37599">
            <w:pPr>
              <w:pStyle w:val="Default"/>
              <w:rPr>
                <w:sz w:val="20"/>
                <w:szCs w:val="20"/>
              </w:rPr>
            </w:pPr>
            <w:r>
              <w:rPr>
                <w:sz w:val="20"/>
                <w:szCs w:val="20"/>
              </w:rPr>
              <w:t xml:space="preserve">Powierzchnia użytkowa części mieszkalnej </w:t>
            </w:r>
          </w:p>
        </w:tc>
        <w:tc>
          <w:tcPr>
            <w:tcW w:w="1965" w:type="dxa"/>
            <w:tcBorders>
              <w:top w:val="none" w:sz="6" w:space="0" w:color="auto"/>
              <w:left w:val="none" w:sz="6" w:space="0" w:color="auto"/>
              <w:bottom w:val="none" w:sz="6" w:space="0" w:color="auto"/>
              <w:right w:val="none" w:sz="6" w:space="0" w:color="auto"/>
            </w:tcBorders>
          </w:tcPr>
          <w:p w14:paraId="47F7FF2D" w14:textId="77777777" w:rsidR="00A37599" w:rsidRDefault="00A37599">
            <w:pPr>
              <w:pStyle w:val="Default"/>
              <w:rPr>
                <w:sz w:val="20"/>
                <w:szCs w:val="20"/>
              </w:rPr>
            </w:pPr>
            <w:r>
              <w:rPr>
                <w:sz w:val="20"/>
                <w:szCs w:val="20"/>
              </w:rPr>
              <w:t xml:space="preserve">0,00 </w:t>
            </w:r>
          </w:p>
        </w:tc>
        <w:tc>
          <w:tcPr>
            <w:tcW w:w="1965" w:type="dxa"/>
            <w:tcBorders>
              <w:top w:val="none" w:sz="6" w:space="0" w:color="auto"/>
              <w:left w:val="none" w:sz="6" w:space="0" w:color="auto"/>
              <w:bottom w:val="none" w:sz="6" w:space="0" w:color="auto"/>
            </w:tcBorders>
          </w:tcPr>
          <w:p w14:paraId="100548C0" w14:textId="77777777" w:rsidR="00A37599" w:rsidRDefault="00A37599">
            <w:pPr>
              <w:pStyle w:val="Default"/>
              <w:rPr>
                <w:sz w:val="20"/>
                <w:szCs w:val="20"/>
              </w:rPr>
            </w:pPr>
            <w:r>
              <w:rPr>
                <w:sz w:val="20"/>
                <w:szCs w:val="20"/>
              </w:rPr>
              <w:t xml:space="preserve">m2 </w:t>
            </w:r>
          </w:p>
        </w:tc>
      </w:tr>
      <w:tr w:rsidR="00A37599" w14:paraId="56CFCEEC" w14:textId="77777777" w:rsidTr="00A37599">
        <w:trPr>
          <w:trHeight w:val="98"/>
        </w:trPr>
        <w:tc>
          <w:tcPr>
            <w:tcW w:w="1965" w:type="dxa"/>
            <w:tcBorders>
              <w:top w:val="none" w:sz="6" w:space="0" w:color="auto"/>
              <w:bottom w:val="none" w:sz="6" w:space="0" w:color="auto"/>
              <w:right w:val="none" w:sz="6" w:space="0" w:color="auto"/>
            </w:tcBorders>
          </w:tcPr>
          <w:p w14:paraId="21B9FB4C" w14:textId="77777777" w:rsidR="00A37599" w:rsidRDefault="00A37599">
            <w:pPr>
              <w:pStyle w:val="Default"/>
              <w:rPr>
                <w:sz w:val="20"/>
                <w:szCs w:val="20"/>
              </w:rPr>
            </w:pPr>
            <w:r>
              <w:rPr>
                <w:sz w:val="20"/>
                <w:szCs w:val="20"/>
              </w:rPr>
              <w:t xml:space="preserve">Powierzchnia zabudowy budynku </w:t>
            </w:r>
          </w:p>
        </w:tc>
        <w:tc>
          <w:tcPr>
            <w:tcW w:w="1965" w:type="dxa"/>
            <w:tcBorders>
              <w:top w:val="none" w:sz="6" w:space="0" w:color="auto"/>
              <w:left w:val="none" w:sz="6" w:space="0" w:color="auto"/>
              <w:bottom w:val="none" w:sz="6" w:space="0" w:color="auto"/>
              <w:right w:val="none" w:sz="6" w:space="0" w:color="auto"/>
            </w:tcBorders>
          </w:tcPr>
          <w:p w14:paraId="1894B45F" w14:textId="77777777" w:rsidR="00A37599" w:rsidRDefault="00A37599">
            <w:pPr>
              <w:pStyle w:val="Default"/>
              <w:rPr>
                <w:sz w:val="20"/>
                <w:szCs w:val="20"/>
              </w:rPr>
            </w:pPr>
            <w:r>
              <w:rPr>
                <w:sz w:val="20"/>
                <w:szCs w:val="20"/>
              </w:rPr>
              <w:t xml:space="preserve">406,00 </w:t>
            </w:r>
          </w:p>
        </w:tc>
        <w:tc>
          <w:tcPr>
            <w:tcW w:w="1965" w:type="dxa"/>
            <w:tcBorders>
              <w:top w:val="none" w:sz="6" w:space="0" w:color="auto"/>
              <w:left w:val="none" w:sz="6" w:space="0" w:color="auto"/>
              <w:bottom w:val="none" w:sz="6" w:space="0" w:color="auto"/>
            </w:tcBorders>
          </w:tcPr>
          <w:p w14:paraId="1BD85F61" w14:textId="77777777" w:rsidR="00A37599" w:rsidRDefault="00A37599">
            <w:pPr>
              <w:pStyle w:val="Default"/>
              <w:rPr>
                <w:sz w:val="20"/>
                <w:szCs w:val="20"/>
              </w:rPr>
            </w:pPr>
            <w:r>
              <w:rPr>
                <w:sz w:val="20"/>
                <w:szCs w:val="20"/>
              </w:rPr>
              <w:t xml:space="preserve">m2 </w:t>
            </w:r>
          </w:p>
        </w:tc>
      </w:tr>
    </w:tbl>
    <w:p w14:paraId="42290260" w14:textId="77777777" w:rsidR="009D08B1" w:rsidRDefault="009D08B1">
      <w:pPr>
        <w:pStyle w:val="Tekstpodstawowy"/>
        <w:spacing w:before="200" w:line="360" w:lineRule="auto"/>
        <w:ind w:right="955"/>
      </w:pPr>
    </w:p>
    <w:p w14:paraId="19BFF96E" w14:textId="34F3B7D2" w:rsidR="00837263" w:rsidRPr="000D6840" w:rsidRDefault="00B30408" w:rsidP="008D4A48">
      <w:pPr>
        <w:pStyle w:val="Nagwek3"/>
        <w:numPr>
          <w:ilvl w:val="2"/>
          <w:numId w:val="4"/>
        </w:numPr>
        <w:tabs>
          <w:tab w:val="left" w:pos="1631"/>
        </w:tabs>
        <w:spacing w:before="76" w:line="360" w:lineRule="auto"/>
        <w:ind w:left="1631" w:right="960" w:hanging="1132"/>
      </w:pPr>
      <w:bookmarkStart w:id="9" w:name="_TOC_250028"/>
      <w:r w:rsidRPr="00837263">
        <w:lastRenderedPageBreak/>
        <w:t>Istniejący</w:t>
      </w:r>
      <w:r w:rsidRPr="00837263">
        <w:rPr>
          <w:spacing w:val="-3"/>
        </w:rPr>
        <w:t xml:space="preserve"> </w:t>
      </w:r>
      <w:r w:rsidRPr="00837263">
        <w:t>stan</w:t>
      </w:r>
      <w:r w:rsidRPr="00837263">
        <w:rPr>
          <w:spacing w:val="2"/>
        </w:rPr>
        <w:t xml:space="preserve"> </w:t>
      </w:r>
      <w:bookmarkEnd w:id="9"/>
      <w:r w:rsidRPr="00837263">
        <w:rPr>
          <w:spacing w:val="-2"/>
        </w:rPr>
        <w:t>budynku</w:t>
      </w:r>
      <w:bookmarkStart w:id="10" w:name="_TOC_250027"/>
    </w:p>
    <w:p w14:paraId="74D0A6C2" w14:textId="42E44F88" w:rsidR="00837263" w:rsidRPr="00837263" w:rsidRDefault="00837263" w:rsidP="008D4A48">
      <w:pPr>
        <w:widowControl/>
        <w:adjustRightInd w:val="0"/>
        <w:spacing w:line="360" w:lineRule="auto"/>
        <w:ind w:left="426" w:right="960" w:firstLine="567"/>
        <w:jc w:val="both"/>
        <w:rPr>
          <w:rFonts w:eastAsiaTheme="minorHAnsi"/>
          <w:color w:val="000000"/>
          <w:sz w:val="24"/>
          <w:szCs w:val="24"/>
        </w:rPr>
      </w:pPr>
      <w:r w:rsidRPr="00837263">
        <w:rPr>
          <w:rFonts w:eastAsiaTheme="minorHAnsi"/>
          <w:color w:val="464646"/>
          <w:sz w:val="24"/>
          <w:szCs w:val="24"/>
        </w:rPr>
        <w:t xml:space="preserve">Budynek </w:t>
      </w:r>
      <w:r w:rsidR="008D4A48">
        <w:rPr>
          <w:rFonts w:eastAsiaTheme="minorHAnsi"/>
          <w:color w:val="464646"/>
          <w:sz w:val="24"/>
          <w:szCs w:val="24"/>
        </w:rPr>
        <w:t>szkoły</w:t>
      </w:r>
      <w:r w:rsidRPr="00837263">
        <w:rPr>
          <w:rFonts w:eastAsiaTheme="minorHAnsi"/>
          <w:color w:val="464646"/>
          <w:sz w:val="24"/>
          <w:szCs w:val="24"/>
        </w:rPr>
        <w:t xml:space="preserve"> został wybudowany około 19</w:t>
      </w:r>
      <w:r w:rsidR="009D08B1">
        <w:rPr>
          <w:rFonts w:eastAsiaTheme="minorHAnsi"/>
          <w:color w:val="464646"/>
          <w:sz w:val="24"/>
          <w:szCs w:val="24"/>
        </w:rPr>
        <w:t>2</w:t>
      </w:r>
      <w:r w:rsidR="00457392">
        <w:rPr>
          <w:rFonts w:eastAsiaTheme="minorHAnsi"/>
          <w:color w:val="464646"/>
          <w:sz w:val="24"/>
          <w:szCs w:val="24"/>
        </w:rPr>
        <w:t>0</w:t>
      </w:r>
      <w:r w:rsidRPr="00837263">
        <w:rPr>
          <w:rFonts w:eastAsiaTheme="minorHAnsi"/>
          <w:color w:val="464646"/>
          <w:sz w:val="24"/>
          <w:szCs w:val="24"/>
        </w:rPr>
        <w:t xml:space="preserve"> r. i jest obiektem wolnostojącym dwukondygnacyjnym, </w:t>
      </w:r>
      <w:r w:rsidR="00014535">
        <w:rPr>
          <w:rFonts w:eastAsiaTheme="minorHAnsi"/>
          <w:color w:val="464646"/>
          <w:sz w:val="24"/>
          <w:szCs w:val="24"/>
        </w:rPr>
        <w:t xml:space="preserve">częściowo </w:t>
      </w:r>
      <w:r w:rsidRPr="00837263">
        <w:rPr>
          <w:rFonts w:eastAsiaTheme="minorHAnsi"/>
          <w:color w:val="464646"/>
          <w:sz w:val="24"/>
          <w:szCs w:val="24"/>
        </w:rPr>
        <w:t>podpiwniczonym</w:t>
      </w:r>
      <w:r w:rsidR="002127A3">
        <w:rPr>
          <w:rFonts w:eastAsiaTheme="minorHAnsi"/>
          <w:color w:val="464646"/>
          <w:sz w:val="24"/>
          <w:szCs w:val="24"/>
        </w:rPr>
        <w:t xml:space="preserve"> z użytkowym poddaszem</w:t>
      </w:r>
      <w:r w:rsidRPr="00837263">
        <w:rPr>
          <w:rFonts w:eastAsiaTheme="minorHAnsi"/>
          <w:color w:val="464646"/>
          <w:sz w:val="24"/>
          <w:szCs w:val="24"/>
        </w:rPr>
        <w:t xml:space="preserve">. Wykonany w technologii tradycyjnej murowanej. Budynek jest o wymiarach </w:t>
      </w:r>
      <w:r w:rsidR="00014535">
        <w:rPr>
          <w:rFonts w:eastAsiaTheme="minorHAnsi"/>
          <w:color w:val="464646"/>
          <w:sz w:val="24"/>
          <w:szCs w:val="24"/>
        </w:rPr>
        <w:t>24,39</w:t>
      </w:r>
      <w:r w:rsidRPr="00837263">
        <w:rPr>
          <w:rFonts w:eastAsiaTheme="minorHAnsi"/>
          <w:color w:val="464646"/>
          <w:sz w:val="24"/>
          <w:szCs w:val="24"/>
        </w:rPr>
        <w:t xml:space="preserve"> m x </w:t>
      </w:r>
      <w:r w:rsidR="00014535">
        <w:rPr>
          <w:rFonts w:eastAsiaTheme="minorHAnsi"/>
          <w:color w:val="464646"/>
          <w:sz w:val="24"/>
          <w:szCs w:val="24"/>
        </w:rPr>
        <w:t>21,60</w:t>
      </w:r>
      <w:r w:rsidRPr="00837263">
        <w:rPr>
          <w:rFonts w:eastAsiaTheme="minorHAnsi"/>
          <w:color w:val="464646"/>
          <w:sz w:val="24"/>
          <w:szCs w:val="24"/>
        </w:rPr>
        <w:t xml:space="preserve"> m wzniesiony </w:t>
      </w:r>
      <w:r w:rsidR="00014535">
        <w:rPr>
          <w:rFonts w:eastAsiaTheme="minorHAnsi"/>
          <w:color w:val="464646"/>
          <w:sz w:val="24"/>
          <w:szCs w:val="24"/>
        </w:rPr>
        <w:t>w kształcie litery L</w:t>
      </w:r>
      <w:r w:rsidRPr="00837263">
        <w:rPr>
          <w:rFonts w:eastAsiaTheme="minorHAnsi"/>
          <w:color w:val="464646"/>
          <w:sz w:val="24"/>
          <w:szCs w:val="24"/>
        </w:rPr>
        <w:t>. Do budynku prowadz</w:t>
      </w:r>
      <w:r w:rsidR="00BD09AC">
        <w:rPr>
          <w:rFonts w:eastAsiaTheme="minorHAnsi"/>
          <w:color w:val="464646"/>
          <w:sz w:val="24"/>
          <w:szCs w:val="24"/>
        </w:rPr>
        <w:t>i</w:t>
      </w:r>
      <w:r w:rsidRPr="00837263">
        <w:rPr>
          <w:rFonts w:eastAsiaTheme="minorHAnsi"/>
          <w:color w:val="464646"/>
          <w:sz w:val="24"/>
          <w:szCs w:val="24"/>
        </w:rPr>
        <w:t xml:space="preserve"> </w:t>
      </w:r>
      <w:r w:rsidR="00BD09AC">
        <w:rPr>
          <w:rFonts w:eastAsiaTheme="minorHAnsi"/>
          <w:color w:val="464646"/>
          <w:sz w:val="24"/>
          <w:szCs w:val="24"/>
        </w:rPr>
        <w:t>jedno</w:t>
      </w:r>
      <w:r w:rsidRPr="00837263">
        <w:rPr>
          <w:rFonts w:eastAsiaTheme="minorHAnsi"/>
          <w:color w:val="464646"/>
          <w:sz w:val="24"/>
          <w:szCs w:val="24"/>
        </w:rPr>
        <w:t xml:space="preserve"> wejści</w:t>
      </w:r>
      <w:r w:rsidR="00BD09AC">
        <w:rPr>
          <w:rFonts w:eastAsiaTheme="minorHAnsi"/>
          <w:color w:val="464646"/>
          <w:sz w:val="24"/>
          <w:szCs w:val="24"/>
        </w:rPr>
        <w:t>e</w:t>
      </w:r>
      <w:r w:rsidRPr="00837263">
        <w:rPr>
          <w:rFonts w:eastAsiaTheme="minorHAnsi"/>
          <w:color w:val="464646"/>
          <w:sz w:val="24"/>
          <w:szCs w:val="24"/>
        </w:rPr>
        <w:t xml:space="preserve">. </w:t>
      </w:r>
    </w:p>
    <w:p w14:paraId="039A4A5B" w14:textId="1E91F912" w:rsidR="00837263" w:rsidRPr="000D6840" w:rsidRDefault="000D6840" w:rsidP="008D4A48">
      <w:pPr>
        <w:spacing w:line="360" w:lineRule="auto"/>
        <w:ind w:right="960"/>
        <w:jc w:val="both"/>
        <w:rPr>
          <w:rFonts w:eastAsiaTheme="minorHAnsi"/>
          <w:b/>
          <w:bCs/>
          <w:sz w:val="24"/>
          <w:szCs w:val="24"/>
        </w:rPr>
      </w:pPr>
      <w:r>
        <w:rPr>
          <w:rFonts w:eastAsiaTheme="minorHAnsi"/>
        </w:rPr>
        <w:t xml:space="preserve">         </w:t>
      </w:r>
      <w:r w:rsidR="00837263" w:rsidRPr="000D6840">
        <w:rPr>
          <w:rFonts w:eastAsiaTheme="minorHAnsi"/>
          <w:b/>
          <w:bCs/>
          <w:sz w:val="24"/>
          <w:szCs w:val="24"/>
        </w:rPr>
        <w:t>1.3.3</w:t>
      </w:r>
      <w:r>
        <w:rPr>
          <w:rFonts w:eastAsiaTheme="minorHAnsi"/>
          <w:b/>
          <w:bCs/>
          <w:sz w:val="24"/>
          <w:szCs w:val="24"/>
        </w:rPr>
        <w:t>.</w:t>
      </w:r>
      <w:r w:rsidR="00837263" w:rsidRPr="000D6840">
        <w:rPr>
          <w:rFonts w:eastAsiaTheme="minorHAnsi"/>
          <w:b/>
          <w:bCs/>
          <w:sz w:val="24"/>
          <w:szCs w:val="24"/>
        </w:rPr>
        <w:t xml:space="preserve"> </w:t>
      </w:r>
      <w:r w:rsidRPr="000D6840">
        <w:rPr>
          <w:rFonts w:eastAsiaTheme="minorHAnsi"/>
          <w:b/>
          <w:bCs/>
          <w:sz w:val="24"/>
          <w:szCs w:val="24"/>
        </w:rPr>
        <w:t xml:space="preserve">     </w:t>
      </w:r>
      <w:r w:rsidR="00837263" w:rsidRPr="000D6840">
        <w:rPr>
          <w:rFonts w:eastAsiaTheme="minorHAnsi"/>
          <w:b/>
          <w:bCs/>
          <w:sz w:val="24"/>
          <w:szCs w:val="24"/>
        </w:rPr>
        <w:t xml:space="preserve">Elementy konstrukcyjne </w:t>
      </w:r>
    </w:p>
    <w:p w14:paraId="3714DAFF" w14:textId="705316B8" w:rsidR="00837263" w:rsidRPr="00837263" w:rsidRDefault="000D6840" w:rsidP="008D4A48">
      <w:pPr>
        <w:widowControl/>
        <w:adjustRightInd w:val="0"/>
        <w:spacing w:line="360" w:lineRule="auto"/>
        <w:ind w:left="426" w:right="960" w:hanging="426"/>
        <w:jc w:val="both"/>
        <w:rPr>
          <w:rFonts w:eastAsiaTheme="minorHAnsi"/>
          <w:color w:val="000000"/>
          <w:sz w:val="24"/>
          <w:szCs w:val="24"/>
        </w:rPr>
      </w:pPr>
      <w:r>
        <w:rPr>
          <w:rFonts w:eastAsiaTheme="minorHAnsi"/>
          <w:color w:val="464646"/>
          <w:sz w:val="24"/>
          <w:szCs w:val="24"/>
        </w:rPr>
        <w:t xml:space="preserve">                  </w:t>
      </w:r>
      <w:r w:rsidR="00837263" w:rsidRPr="00837263">
        <w:rPr>
          <w:rFonts w:eastAsiaTheme="minorHAnsi"/>
          <w:color w:val="464646"/>
          <w:sz w:val="24"/>
          <w:szCs w:val="24"/>
        </w:rPr>
        <w:t>Ściany zewnętrzne fundamentowe, jak i ścian kondygnacji nadziemnych zostały wykonane jako murowane, z cegły ceramicznej pełnej na zaprawie cementowo - wapiennej. Ściany otynkowane nieocieplone. Ściany wewnętrzne działowe murowane cegły pełnej o zróżnicowanych grubościach zgodnie z dokumentacją rysunkową. Podłoga na gruncie to wylewka betonowa, prawdopodobnie nieizolowana. Klatka schodowa wykończona jest lastrykiem. Strop między</w:t>
      </w:r>
      <w:r>
        <w:rPr>
          <w:rFonts w:eastAsiaTheme="minorHAnsi"/>
          <w:color w:val="464646"/>
          <w:sz w:val="24"/>
          <w:szCs w:val="24"/>
        </w:rPr>
        <w:t xml:space="preserve"> </w:t>
      </w:r>
      <w:r w:rsidR="00837263" w:rsidRPr="00837263">
        <w:rPr>
          <w:rFonts w:eastAsiaTheme="minorHAnsi"/>
          <w:color w:val="464646"/>
          <w:sz w:val="24"/>
          <w:szCs w:val="24"/>
        </w:rPr>
        <w:t xml:space="preserve">kondygnacyjny w konstrukcji drewnianej. Strop pod poddaszem w konstrukcji drewnianej </w:t>
      </w:r>
    </w:p>
    <w:p w14:paraId="5D67C021" w14:textId="77777777" w:rsidR="00124DFB" w:rsidRDefault="000D6840" w:rsidP="008D4A48">
      <w:pPr>
        <w:widowControl/>
        <w:adjustRightInd w:val="0"/>
        <w:spacing w:line="360" w:lineRule="auto"/>
        <w:ind w:left="426" w:hanging="426"/>
        <w:rPr>
          <w:rFonts w:eastAsiaTheme="minorHAnsi"/>
          <w:color w:val="464646"/>
          <w:sz w:val="24"/>
          <w:szCs w:val="24"/>
        </w:rPr>
      </w:pPr>
      <w:r>
        <w:rPr>
          <w:rFonts w:eastAsiaTheme="minorHAnsi"/>
          <w:color w:val="464646"/>
          <w:sz w:val="24"/>
          <w:szCs w:val="24"/>
        </w:rPr>
        <w:t xml:space="preserve">       </w:t>
      </w:r>
      <w:r w:rsidR="00837263" w:rsidRPr="00837263">
        <w:rPr>
          <w:rFonts w:eastAsiaTheme="minorHAnsi"/>
          <w:color w:val="464646"/>
          <w:sz w:val="24"/>
          <w:szCs w:val="24"/>
        </w:rPr>
        <w:t xml:space="preserve">Budynek przykryty dachem </w:t>
      </w:r>
      <w:r w:rsidR="008D4A48">
        <w:rPr>
          <w:rFonts w:eastAsiaTheme="minorHAnsi"/>
          <w:color w:val="464646"/>
          <w:sz w:val="24"/>
          <w:szCs w:val="24"/>
        </w:rPr>
        <w:t>dwuspadowym</w:t>
      </w:r>
      <w:r w:rsidR="00837263" w:rsidRPr="00837263">
        <w:rPr>
          <w:rFonts w:eastAsiaTheme="minorHAnsi"/>
          <w:color w:val="464646"/>
          <w:sz w:val="24"/>
          <w:szCs w:val="24"/>
        </w:rPr>
        <w:t xml:space="preserve"> w konstrukcji drewnianej. Dach skośny kryty </w:t>
      </w:r>
      <w:r w:rsidR="008D4A48">
        <w:rPr>
          <w:rFonts w:eastAsiaTheme="minorHAnsi"/>
          <w:color w:val="464646"/>
          <w:sz w:val="24"/>
          <w:szCs w:val="24"/>
        </w:rPr>
        <w:t>blachodachówką</w:t>
      </w:r>
      <w:r w:rsidR="00BD09AC">
        <w:rPr>
          <w:rFonts w:eastAsiaTheme="minorHAnsi"/>
          <w:color w:val="464646"/>
          <w:sz w:val="24"/>
          <w:szCs w:val="24"/>
        </w:rPr>
        <w:t xml:space="preserve"> </w:t>
      </w:r>
      <w:r w:rsidR="00837263" w:rsidRPr="00837263">
        <w:rPr>
          <w:rFonts w:eastAsiaTheme="minorHAnsi"/>
          <w:color w:val="464646"/>
          <w:sz w:val="24"/>
          <w:szCs w:val="24"/>
        </w:rPr>
        <w:t xml:space="preserve"> o nachyleniu równym ok. 35 st. Wejście na użytkowe poddasze poprzez </w:t>
      </w:r>
    </w:p>
    <w:p w14:paraId="3622337E" w14:textId="2F7423EF" w:rsidR="00837263" w:rsidRPr="00837263" w:rsidRDefault="00124DFB" w:rsidP="008D4A48">
      <w:pPr>
        <w:widowControl/>
        <w:adjustRightInd w:val="0"/>
        <w:spacing w:line="360" w:lineRule="auto"/>
        <w:ind w:left="426" w:hanging="426"/>
        <w:rPr>
          <w:rFonts w:eastAsiaTheme="minorHAnsi"/>
          <w:color w:val="000000"/>
          <w:sz w:val="24"/>
          <w:szCs w:val="24"/>
        </w:rPr>
      </w:pPr>
      <w:r>
        <w:rPr>
          <w:rFonts w:eastAsiaTheme="minorHAnsi"/>
          <w:color w:val="464646"/>
          <w:sz w:val="24"/>
          <w:szCs w:val="24"/>
        </w:rPr>
        <w:t xml:space="preserve">       </w:t>
      </w:r>
      <w:r w:rsidR="00BD09AC">
        <w:rPr>
          <w:rFonts w:eastAsiaTheme="minorHAnsi"/>
          <w:color w:val="464646"/>
          <w:sz w:val="24"/>
          <w:szCs w:val="24"/>
        </w:rPr>
        <w:t>istniejącą klatkę schodową</w:t>
      </w:r>
      <w:r w:rsidR="00837263" w:rsidRPr="00837263">
        <w:rPr>
          <w:rFonts w:eastAsiaTheme="minorHAnsi"/>
          <w:color w:val="464646"/>
          <w:sz w:val="24"/>
          <w:szCs w:val="24"/>
        </w:rPr>
        <w:t xml:space="preserve">. </w:t>
      </w:r>
    </w:p>
    <w:p w14:paraId="591E2DDB" w14:textId="7F4082BC" w:rsidR="00837263" w:rsidRPr="000D6840" w:rsidRDefault="000D6840" w:rsidP="000D6840">
      <w:pPr>
        <w:spacing w:line="360" w:lineRule="auto"/>
        <w:rPr>
          <w:rFonts w:eastAsiaTheme="minorHAnsi"/>
          <w:b/>
          <w:bCs/>
          <w:sz w:val="24"/>
          <w:szCs w:val="24"/>
        </w:rPr>
      </w:pPr>
      <w:r>
        <w:rPr>
          <w:rFonts w:eastAsiaTheme="minorHAnsi"/>
        </w:rPr>
        <w:t xml:space="preserve">       </w:t>
      </w:r>
      <w:r w:rsidRPr="000D6840">
        <w:rPr>
          <w:rFonts w:eastAsiaTheme="minorHAnsi"/>
          <w:b/>
          <w:bCs/>
          <w:sz w:val="24"/>
          <w:szCs w:val="24"/>
        </w:rPr>
        <w:t>1.3.4</w:t>
      </w:r>
      <w:r w:rsidR="00837263" w:rsidRPr="000D6840">
        <w:rPr>
          <w:rFonts w:eastAsiaTheme="minorHAnsi"/>
          <w:b/>
          <w:bCs/>
          <w:sz w:val="24"/>
          <w:szCs w:val="24"/>
        </w:rPr>
        <w:t xml:space="preserve">. </w:t>
      </w:r>
      <w:r w:rsidRPr="000D6840">
        <w:rPr>
          <w:rFonts w:eastAsiaTheme="minorHAnsi"/>
          <w:b/>
          <w:bCs/>
          <w:sz w:val="24"/>
          <w:szCs w:val="24"/>
        </w:rPr>
        <w:t xml:space="preserve">     </w:t>
      </w:r>
      <w:r w:rsidR="00837263" w:rsidRPr="000D6840">
        <w:rPr>
          <w:rFonts w:eastAsiaTheme="minorHAnsi"/>
          <w:b/>
          <w:bCs/>
          <w:sz w:val="24"/>
          <w:szCs w:val="24"/>
        </w:rPr>
        <w:t xml:space="preserve">Stolarka okienna i drzwiowa </w:t>
      </w:r>
    </w:p>
    <w:p w14:paraId="75D21687" w14:textId="3F07C4A5" w:rsidR="00837263" w:rsidRPr="00837263" w:rsidRDefault="000D6840" w:rsidP="000D6840">
      <w:pPr>
        <w:widowControl/>
        <w:adjustRightInd w:val="0"/>
        <w:spacing w:line="360" w:lineRule="auto"/>
        <w:ind w:left="426" w:hanging="426"/>
        <w:jc w:val="both"/>
        <w:rPr>
          <w:rFonts w:eastAsiaTheme="minorHAnsi"/>
          <w:color w:val="000000"/>
          <w:sz w:val="24"/>
          <w:szCs w:val="24"/>
        </w:rPr>
      </w:pPr>
      <w:r>
        <w:rPr>
          <w:rFonts w:eastAsiaTheme="minorHAnsi"/>
          <w:color w:val="464646"/>
          <w:sz w:val="24"/>
          <w:szCs w:val="24"/>
        </w:rPr>
        <w:t xml:space="preserve">                </w:t>
      </w:r>
      <w:r w:rsidR="00837263" w:rsidRPr="00837263">
        <w:rPr>
          <w:rFonts w:eastAsiaTheme="minorHAnsi"/>
          <w:color w:val="464646"/>
          <w:sz w:val="24"/>
          <w:szCs w:val="24"/>
        </w:rPr>
        <w:t>Stolarka okienna jest PVC. Do budynku prowadzi wejście od strony</w:t>
      </w:r>
      <w:r>
        <w:rPr>
          <w:rFonts w:eastAsiaTheme="minorHAnsi"/>
          <w:color w:val="464646"/>
          <w:sz w:val="24"/>
          <w:szCs w:val="24"/>
        </w:rPr>
        <w:t xml:space="preserve"> </w:t>
      </w:r>
      <w:r w:rsidR="00BD09AC">
        <w:rPr>
          <w:rFonts w:eastAsiaTheme="minorHAnsi"/>
          <w:color w:val="464646"/>
          <w:sz w:val="24"/>
          <w:szCs w:val="24"/>
        </w:rPr>
        <w:t>południowej</w:t>
      </w:r>
      <w:r w:rsidR="00837263" w:rsidRPr="00837263">
        <w:rPr>
          <w:rFonts w:eastAsiaTheme="minorHAnsi"/>
          <w:color w:val="464646"/>
          <w:sz w:val="24"/>
          <w:szCs w:val="24"/>
        </w:rPr>
        <w:t xml:space="preserve">. Stolarka drzwiowa zewnętrzna </w:t>
      </w:r>
      <w:r w:rsidR="00124DFB">
        <w:rPr>
          <w:rFonts w:eastAsiaTheme="minorHAnsi"/>
          <w:color w:val="464646"/>
          <w:sz w:val="24"/>
          <w:szCs w:val="24"/>
        </w:rPr>
        <w:t>aluminiowa</w:t>
      </w:r>
      <w:r w:rsidR="00837263" w:rsidRPr="00837263">
        <w:rPr>
          <w:rFonts w:eastAsiaTheme="minorHAnsi"/>
          <w:color w:val="464646"/>
          <w:sz w:val="24"/>
          <w:szCs w:val="24"/>
        </w:rPr>
        <w:t xml:space="preserve">. </w:t>
      </w:r>
    </w:p>
    <w:p w14:paraId="17B72F6F" w14:textId="43C69CF0" w:rsidR="00837263" w:rsidRPr="000D6840" w:rsidRDefault="000D6840" w:rsidP="000D6840">
      <w:pPr>
        <w:spacing w:line="360" w:lineRule="auto"/>
        <w:rPr>
          <w:rFonts w:eastAsiaTheme="minorHAnsi"/>
          <w:b/>
          <w:bCs/>
          <w:sz w:val="24"/>
          <w:szCs w:val="24"/>
        </w:rPr>
      </w:pPr>
      <w:r>
        <w:rPr>
          <w:rFonts w:eastAsiaTheme="minorHAnsi"/>
        </w:rPr>
        <w:t xml:space="preserve">       </w:t>
      </w:r>
      <w:r w:rsidRPr="000D6840">
        <w:rPr>
          <w:rFonts w:eastAsiaTheme="minorHAnsi"/>
          <w:b/>
          <w:bCs/>
          <w:sz w:val="24"/>
          <w:szCs w:val="24"/>
        </w:rPr>
        <w:t>1.3.5</w:t>
      </w:r>
      <w:r w:rsidR="00837263" w:rsidRPr="000D6840">
        <w:rPr>
          <w:rFonts w:eastAsiaTheme="minorHAnsi"/>
          <w:b/>
          <w:bCs/>
          <w:sz w:val="24"/>
          <w:szCs w:val="24"/>
        </w:rPr>
        <w:t>.</w:t>
      </w:r>
      <w:r w:rsidRPr="000D6840">
        <w:rPr>
          <w:rFonts w:eastAsiaTheme="minorHAnsi"/>
          <w:b/>
          <w:bCs/>
          <w:sz w:val="24"/>
          <w:szCs w:val="24"/>
        </w:rPr>
        <w:t xml:space="preserve">     </w:t>
      </w:r>
      <w:r w:rsidR="00837263" w:rsidRPr="000D6840">
        <w:rPr>
          <w:rFonts w:eastAsiaTheme="minorHAnsi"/>
          <w:b/>
          <w:bCs/>
          <w:sz w:val="24"/>
          <w:szCs w:val="24"/>
        </w:rPr>
        <w:t xml:space="preserve"> Instalacje techniczne </w:t>
      </w:r>
    </w:p>
    <w:p w14:paraId="241CE183" w14:textId="23D08D0C" w:rsidR="00837263" w:rsidRPr="00837263" w:rsidRDefault="00837263" w:rsidP="004E3E76">
      <w:pPr>
        <w:widowControl/>
        <w:adjustRightInd w:val="0"/>
        <w:spacing w:line="360" w:lineRule="auto"/>
        <w:ind w:left="426" w:firstLine="850"/>
        <w:jc w:val="both"/>
        <w:rPr>
          <w:rFonts w:eastAsiaTheme="minorHAnsi"/>
          <w:color w:val="000000"/>
          <w:sz w:val="24"/>
          <w:szCs w:val="24"/>
        </w:rPr>
      </w:pPr>
      <w:r w:rsidRPr="00837263">
        <w:rPr>
          <w:rFonts w:eastAsiaTheme="minorHAnsi"/>
          <w:color w:val="464646"/>
          <w:sz w:val="24"/>
          <w:szCs w:val="24"/>
        </w:rPr>
        <w:t xml:space="preserve">Budynek wyposażony jest w instalacje wodociągową, kanalizacyjną, elektryczną Ogrzewanie pomieszczeń odbywa się za pomocą </w:t>
      </w:r>
      <w:r w:rsidR="00124DFB">
        <w:rPr>
          <w:rFonts w:eastAsiaTheme="minorHAnsi"/>
          <w:color w:val="464646"/>
          <w:sz w:val="24"/>
          <w:szCs w:val="24"/>
        </w:rPr>
        <w:t>kotła centralnego ogrzewania na biomasę ( zrębek)</w:t>
      </w:r>
      <w:r w:rsidRPr="00837263">
        <w:rPr>
          <w:rFonts w:eastAsiaTheme="minorHAnsi"/>
          <w:color w:val="464646"/>
          <w:sz w:val="24"/>
          <w:szCs w:val="24"/>
        </w:rPr>
        <w:t>..</w:t>
      </w:r>
      <w:r w:rsidR="00BD09AC">
        <w:rPr>
          <w:rFonts w:eastAsiaTheme="minorHAnsi"/>
          <w:color w:val="464646"/>
          <w:sz w:val="24"/>
          <w:szCs w:val="24"/>
        </w:rPr>
        <w:t xml:space="preserve"> </w:t>
      </w:r>
      <w:r w:rsidRPr="00837263">
        <w:rPr>
          <w:rFonts w:eastAsiaTheme="minorHAnsi"/>
          <w:color w:val="464646"/>
          <w:sz w:val="24"/>
          <w:szCs w:val="24"/>
        </w:rPr>
        <w:t xml:space="preserve">Ciepła woda użytkowa przygotowywana jest za pomocą </w:t>
      </w:r>
      <w:r w:rsidR="00124DFB">
        <w:rPr>
          <w:rFonts w:eastAsiaTheme="minorHAnsi"/>
          <w:color w:val="464646"/>
          <w:sz w:val="24"/>
          <w:szCs w:val="24"/>
        </w:rPr>
        <w:t>bojera pojemnościowego</w:t>
      </w:r>
      <w:r w:rsidRPr="00837263">
        <w:rPr>
          <w:rFonts w:eastAsiaTheme="minorHAnsi"/>
          <w:color w:val="464646"/>
          <w:sz w:val="24"/>
          <w:szCs w:val="24"/>
        </w:rPr>
        <w:t xml:space="preserve">. </w:t>
      </w:r>
    </w:p>
    <w:p w14:paraId="3697FE1B" w14:textId="77777777" w:rsidR="000D6840" w:rsidRPr="004E3E76" w:rsidRDefault="000D6840" w:rsidP="004E3E76">
      <w:pPr>
        <w:pStyle w:val="Nagwek3"/>
        <w:numPr>
          <w:ilvl w:val="2"/>
          <w:numId w:val="9"/>
        </w:numPr>
        <w:tabs>
          <w:tab w:val="left" w:pos="1631"/>
        </w:tabs>
        <w:spacing w:before="0" w:line="360" w:lineRule="auto"/>
      </w:pPr>
      <w:r w:rsidRPr="004E3E76">
        <w:rPr>
          <w:rFonts w:eastAsiaTheme="minorHAnsi"/>
          <w:color w:val="464646"/>
        </w:rPr>
        <w:t xml:space="preserve">Kominy i Wentylacja </w:t>
      </w:r>
    </w:p>
    <w:p w14:paraId="60B32313" w14:textId="6B3C846D" w:rsidR="002D7465" w:rsidRDefault="000D6840" w:rsidP="00A37599">
      <w:pPr>
        <w:pStyle w:val="Nagwek3"/>
        <w:tabs>
          <w:tab w:val="left" w:pos="1631"/>
        </w:tabs>
        <w:spacing w:before="0" w:line="360" w:lineRule="auto"/>
        <w:ind w:left="499" w:firstLine="0"/>
        <w:rPr>
          <w:noProof/>
        </w:rPr>
      </w:pPr>
      <w:r>
        <w:rPr>
          <w:rFonts w:eastAsiaTheme="minorHAnsi"/>
          <w:b w:val="0"/>
          <w:bCs w:val="0"/>
          <w:color w:val="464646"/>
        </w:rPr>
        <w:t xml:space="preserve">            </w:t>
      </w:r>
      <w:r w:rsidR="00837263" w:rsidRPr="00837263">
        <w:rPr>
          <w:rFonts w:eastAsiaTheme="minorHAnsi"/>
          <w:b w:val="0"/>
          <w:bCs w:val="0"/>
          <w:color w:val="464646"/>
        </w:rPr>
        <w:t>Istniejące kominy są murowane z cegły ceramicznej pełnej. Przewody są zaadap</w:t>
      </w:r>
      <w:r w:rsidR="004E3E76">
        <w:rPr>
          <w:rFonts w:eastAsiaTheme="minorHAnsi"/>
          <w:b w:val="0"/>
          <w:bCs w:val="0"/>
          <w:color w:val="464646"/>
        </w:rPr>
        <w:t>t</w:t>
      </w:r>
      <w:r w:rsidR="00837263" w:rsidRPr="00837263">
        <w:rPr>
          <w:rFonts w:eastAsiaTheme="minorHAnsi"/>
          <w:b w:val="0"/>
          <w:bCs w:val="0"/>
          <w:color w:val="464646"/>
        </w:rPr>
        <w:t xml:space="preserve">owane jako przewody spalinowe. Nawiew świeżego powietrze poprzez </w:t>
      </w:r>
      <w:r w:rsidR="00124DFB">
        <w:rPr>
          <w:rFonts w:eastAsiaTheme="minorHAnsi"/>
          <w:b w:val="0"/>
          <w:bCs w:val="0"/>
          <w:color w:val="464646"/>
        </w:rPr>
        <w:t>nawiewniki</w:t>
      </w:r>
      <w:r w:rsidR="00837263" w:rsidRPr="00837263">
        <w:rPr>
          <w:rFonts w:eastAsiaTheme="minorHAnsi"/>
          <w:b w:val="0"/>
          <w:bCs w:val="0"/>
          <w:color w:val="464646"/>
        </w:rPr>
        <w:t xml:space="preserve">, wywiew powietrza poprzez kanały ścienne wyposażone w wentylatory. </w:t>
      </w:r>
      <w:bookmarkEnd w:id="10"/>
      <w:r w:rsidR="002D7465">
        <w:rPr>
          <w:noProof/>
        </w:rPr>
        <w:t xml:space="preserve">   </w:t>
      </w:r>
    </w:p>
    <w:p w14:paraId="07BEE154" w14:textId="307BE46B" w:rsidR="00AE2A4C" w:rsidRDefault="00A37599" w:rsidP="00DD3A12">
      <w:pPr>
        <w:pStyle w:val="Nagwek2"/>
        <w:numPr>
          <w:ilvl w:val="1"/>
          <w:numId w:val="4"/>
        </w:numPr>
        <w:tabs>
          <w:tab w:val="left" w:pos="646"/>
        </w:tabs>
      </w:pPr>
      <w:bookmarkStart w:id="11" w:name="_TOC_250026"/>
      <w:r>
        <w:rPr>
          <w:smallCaps/>
          <w:spacing w:val="-2"/>
        </w:rPr>
        <w:t>P</w:t>
      </w:r>
      <w:r w:rsidR="00B30408">
        <w:rPr>
          <w:smallCaps/>
          <w:spacing w:val="-2"/>
        </w:rPr>
        <w:t>rojektowane</w:t>
      </w:r>
      <w:r w:rsidR="00B30408">
        <w:rPr>
          <w:smallCaps/>
          <w:spacing w:val="-5"/>
        </w:rPr>
        <w:t xml:space="preserve"> </w:t>
      </w:r>
      <w:r w:rsidR="00B30408">
        <w:rPr>
          <w:smallCaps/>
          <w:spacing w:val="-2"/>
        </w:rPr>
        <w:t>zmiany</w:t>
      </w:r>
      <w:r w:rsidR="00B30408">
        <w:rPr>
          <w:smallCaps/>
          <w:spacing w:val="-14"/>
        </w:rPr>
        <w:t xml:space="preserve"> </w:t>
      </w:r>
      <w:r w:rsidR="00B30408">
        <w:rPr>
          <w:smallCaps/>
          <w:spacing w:val="-2"/>
        </w:rPr>
        <w:t>w</w:t>
      </w:r>
      <w:r w:rsidR="00B30408">
        <w:rPr>
          <w:smallCaps/>
          <w:spacing w:val="-6"/>
        </w:rPr>
        <w:t xml:space="preserve"> </w:t>
      </w:r>
      <w:r w:rsidR="00B30408">
        <w:rPr>
          <w:smallCaps/>
          <w:spacing w:val="-2"/>
        </w:rPr>
        <w:t>zagospodarowaniu</w:t>
      </w:r>
      <w:r w:rsidR="00B30408">
        <w:rPr>
          <w:smallCaps/>
          <w:spacing w:val="-6"/>
        </w:rPr>
        <w:t xml:space="preserve"> </w:t>
      </w:r>
      <w:bookmarkEnd w:id="11"/>
      <w:r w:rsidR="00B30408">
        <w:rPr>
          <w:smallCaps/>
          <w:spacing w:val="-2"/>
        </w:rPr>
        <w:t>terenu</w:t>
      </w:r>
    </w:p>
    <w:p w14:paraId="40D6F635" w14:textId="4B3AFBB9" w:rsidR="00AE2A4C" w:rsidRDefault="00B30408">
      <w:pPr>
        <w:pStyle w:val="Tekstpodstawowy"/>
        <w:spacing w:before="222" w:line="360" w:lineRule="auto"/>
        <w:ind w:right="953"/>
      </w:pPr>
      <w:r>
        <w:t>Po</w:t>
      </w:r>
      <w:r>
        <w:rPr>
          <w:spacing w:val="40"/>
        </w:rPr>
        <w:t xml:space="preserve">  </w:t>
      </w:r>
      <w:r>
        <w:t>przeprowadzeniu</w:t>
      </w:r>
      <w:r>
        <w:rPr>
          <w:spacing w:val="40"/>
        </w:rPr>
        <w:t xml:space="preserve">  </w:t>
      </w:r>
      <w:r>
        <w:t>termomodernizacji</w:t>
      </w:r>
      <w:r>
        <w:rPr>
          <w:spacing w:val="40"/>
        </w:rPr>
        <w:t xml:space="preserve">  </w:t>
      </w:r>
      <w:r>
        <w:t>budynku</w:t>
      </w:r>
      <w:r>
        <w:rPr>
          <w:spacing w:val="40"/>
        </w:rPr>
        <w:t xml:space="preserve">  </w:t>
      </w:r>
      <w:r>
        <w:t>nie</w:t>
      </w:r>
      <w:r>
        <w:rPr>
          <w:spacing w:val="40"/>
        </w:rPr>
        <w:t xml:space="preserve">  </w:t>
      </w:r>
      <w:r>
        <w:t>przewiduje</w:t>
      </w:r>
      <w:r>
        <w:rPr>
          <w:spacing w:val="40"/>
        </w:rPr>
        <w:t xml:space="preserve">  </w:t>
      </w:r>
      <w:r>
        <w:t>się</w:t>
      </w:r>
      <w:r>
        <w:rPr>
          <w:spacing w:val="40"/>
        </w:rPr>
        <w:t xml:space="preserve">  </w:t>
      </w:r>
      <w:r>
        <w:t>zmian</w:t>
      </w:r>
      <w:r>
        <w:rPr>
          <w:spacing w:val="40"/>
        </w:rPr>
        <w:t xml:space="preserve"> </w:t>
      </w:r>
      <w:r>
        <w:t>w</w:t>
      </w:r>
      <w:r>
        <w:rPr>
          <w:spacing w:val="-2"/>
        </w:rPr>
        <w:t xml:space="preserve"> </w:t>
      </w:r>
      <w:r>
        <w:t>istniejącym zagospodarowaniu terenu. Na działce nie przewiduje się lokalizacji nowych obiektów, ani rozbudowy istniejących. Projektowane zmiany dotyczą jedynie polepszenia parametrów</w:t>
      </w:r>
      <w:r>
        <w:rPr>
          <w:spacing w:val="-2"/>
        </w:rPr>
        <w:t xml:space="preserve"> </w:t>
      </w:r>
      <w:r>
        <w:t>technicznych</w:t>
      </w:r>
      <w:r>
        <w:rPr>
          <w:spacing w:val="-4"/>
        </w:rPr>
        <w:t xml:space="preserve"> </w:t>
      </w:r>
      <w:r>
        <w:t>budynku</w:t>
      </w:r>
      <w:r>
        <w:rPr>
          <w:spacing w:val="-2"/>
        </w:rPr>
        <w:t xml:space="preserve"> </w:t>
      </w:r>
      <w:r>
        <w:t>objętego</w:t>
      </w:r>
      <w:r>
        <w:rPr>
          <w:spacing w:val="-2"/>
        </w:rPr>
        <w:t xml:space="preserve"> </w:t>
      </w:r>
      <w:r>
        <w:t>opracowaniem,</w:t>
      </w:r>
      <w:r>
        <w:rPr>
          <w:spacing w:val="-2"/>
        </w:rPr>
        <w:t xml:space="preserve"> </w:t>
      </w:r>
      <w:r>
        <w:t>poprzez</w:t>
      </w:r>
      <w:r>
        <w:rPr>
          <w:spacing w:val="-5"/>
        </w:rPr>
        <w:t xml:space="preserve"> </w:t>
      </w:r>
      <w:r>
        <w:t>jego</w:t>
      </w:r>
      <w:r w:rsidR="004E3E76">
        <w:t xml:space="preserve"> pełną </w:t>
      </w:r>
      <w:r>
        <w:t xml:space="preserve"> termomodernizację</w:t>
      </w:r>
      <w:r w:rsidR="004E3E76">
        <w:t>.</w:t>
      </w:r>
      <w:r>
        <w:t xml:space="preserve"> </w:t>
      </w:r>
    </w:p>
    <w:p w14:paraId="28E52C31" w14:textId="77777777" w:rsidR="00A37599" w:rsidRDefault="00A37599">
      <w:pPr>
        <w:pStyle w:val="Tekstpodstawowy"/>
        <w:spacing w:before="222" w:line="360" w:lineRule="auto"/>
        <w:ind w:right="953"/>
      </w:pPr>
    </w:p>
    <w:p w14:paraId="11B02CEB" w14:textId="77777777" w:rsidR="00AE2A4C" w:rsidRDefault="00B30408" w:rsidP="00DD3A12">
      <w:pPr>
        <w:pStyle w:val="Nagwek2"/>
        <w:numPr>
          <w:ilvl w:val="1"/>
          <w:numId w:val="4"/>
        </w:numPr>
        <w:tabs>
          <w:tab w:val="left" w:pos="727"/>
        </w:tabs>
        <w:spacing w:before="241"/>
        <w:ind w:left="727" w:hanging="511"/>
      </w:pPr>
      <w:bookmarkStart w:id="12" w:name="_TOC_250025"/>
      <w:r>
        <w:rPr>
          <w:smallCaps/>
          <w:spacing w:val="-2"/>
        </w:rPr>
        <w:lastRenderedPageBreak/>
        <w:t>Projektowane</w:t>
      </w:r>
      <w:r>
        <w:rPr>
          <w:smallCaps/>
          <w:spacing w:val="5"/>
        </w:rPr>
        <w:t xml:space="preserve"> </w:t>
      </w:r>
      <w:r>
        <w:rPr>
          <w:smallCaps/>
          <w:spacing w:val="-2"/>
        </w:rPr>
        <w:t>rozwiązania</w:t>
      </w:r>
      <w:r>
        <w:rPr>
          <w:smallCaps/>
          <w:spacing w:val="-4"/>
        </w:rPr>
        <w:t xml:space="preserve"> </w:t>
      </w:r>
      <w:bookmarkEnd w:id="12"/>
      <w:r>
        <w:rPr>
          <w:smallCaps/>
          <w:spacing w:val="-2"/>
        </w:rPr>
        <w:t>konstrukcyjno-materiałowe</w:t>
      </w:r>
    </w:p>
    <w:p w14:paraId="2EB7E8CC" w14:textId="1946E25C" w:rsidR="00AE2A4C" w:rsidRDefault="00B30408" w:rsidP="002C6C6C">
      <w:pPr>
        <w:pStyle w:val="Tekstpodstawowy"/>
        <w:spacing w:before="238" w:line="360" w:lineRule="auto"/>
        <w:ind w:right="955"/>
      </w:pPr>
      <w:r>
        <w:t xml:space="preserve">Opracowanie stanowi projekt termomodernizacji budynku </w:t>
      </w:r>
      <w:r w:rsidR="00124DFB">
        <w:t>szkoły podstawowej</w:t>
      </w:r>
      <w:r>
        <w:t xml:space="preserve"> przy </w:t>
      </w:r>
      <w:r w:rsidR="00124DFB">
        <w:t xml:space="preserve">    </w:t>
      </w:r>
      <w:r>
        <w:t xml:space="preserve">ul. </w:t>
      </w:r>
      <w:r w:rsidR="00124DFB">
        <w:t>Szkolnej 12</w:t>
      </w:r>
      <w:r>
        <w:t xml:space="preserve"> w </w:t>
      </w:r>
      <w:r w:rsidR="00124DFB">
        <w:t xml:space="preserve">Budziskach </w:t>
      </w:r>
      <w:r>
        <w:t xml:space="preserve"> obejmujący:</w:t>
      </w:r>
    </w:p>
    <w:p w14:paraId="75B4C368" w14:textId="24EEF569" w:rsidR="00AE2A4C" w:rsidRDefault="004E3E76" w:rsidP="002C6C6C">
      <w:pPr>
        <w:pStyle w:val="Akapitzlist"/>
        <w:numPr>
          <w:ilvl w:val="0"/>
          <w:numId w:val="2"/>
        </w:numPr>
        <w:tabs>
          <w:tab w:val="left" w:pos="643"/>
        </w:tabs>
        <w:spacing w:before="17" w:line="360" w:lineRule="auto"/>
        <w:ind w:right="957"/>
        <w:jc w:val="both"/>
        <w:rPr>
          <w:sz w:val="24"/>
        </w:rPr>
      </w:pPr>
      <w:r w:rsidRPr="00300AA9">
        <w:rPr>
          <w:sz w:val="24"/>
        </w:rPr>
        <w:t>termomoderniza</w:t>
      </w:r>
      <w:r w:rsidR="00300AA9" w:rsidRPr="00300AA9">
        <w:rPr>
          <w:sz w:val="24"/>
        </w:rPr>
        <w:t>c</w:t>
      </w:r>
      <w:r w:rsidRPr="00300AA9">
        <w:rPr>
          <w:sz w:val="24"/>
        </w:rPr>
        <w:t>ję</w:t>
      </w:r>
      <w:r w:rsidR="00B30408" w:rsidRPr="00300AA9">
        <w:rPr>
          <w:sz w:val="24"/>
        </w:rPr>
        <w:t xml:space="preserve"> </w:t>
      </w:r>
      <w:r w:rsidR="00300AA9" w:rsidRPr="00300AA9">
        <w:rPr>
          <w:rFonts w:hint="eastAsia"/>
          <w:sz w:val="24"/>
        </w:rPr>
        <w:t>ś</w:t>
      </w:r>
      <w:r w:rsidR="00300AA9" w:rsidRPr="00300AA9">
        <w:rPr>
          <w:sz w:val="24"/>
        </w:rPr>
        <w:t>cian zewn</w:t>
      </w:r>
      <w:r w:rsidR="00300AA9" w:rsidRPr="00300AA9">
        <w:rPr>
          <w:rFonts w:hint="eastAsia"/>
          <w:sz w:val="24"/>
        </w:rPr>
        <w:t>ę</w:t>
      </w:r>
      <w:r w:rsidR="00300AA9" w:rsidRPr="00300AA9">
        <w:rPr>
          <w:sz w:val="24"/>
        </w:rPr>
        <w:t>trznych z u</w:t>
      </w:r>
      <w:r w:rsidR="00300AA9" w:rsidRPr="00300AA9">
        <w:rPr>
          <w:rFonts w:hint="eastAsia"/>
          <w:sz w:val="24"/>
        </w:rPr>
        <w:t>ż</w:t>
      </w:r>
      <w:r w:rsidR="00300AA9" w:rsidRPr="00300AA9">
        <w:rPr>
          <w:sz w:val="24"/>
        </w:rPr>
        <w:t>yciem styropianu o wsp</w:t>
      </w:r>
      <w:r w:rsidR="00300AA9" w:rsidRPr="00300AA9">
        <w:rPr>
          <w:rFonts w:hint="eastAsia"/>
          <w:sz w:val="24"/>
        </w:rPr>
        <w:t>ół</w:t>
      </w:r>
      <w:r w:rsidR="00300AA9" w:rsidRPr="00300AA9">
        <w:rPr>
          <w:sz w:val="24"/>
        </w:rPr>
        <w:t>czynniku przewodzenia ciep</w:t>
      </w:r>
      <w:r w:rsidR="00300AA9" w:rsidRPr="00300AA9">
        <w:rPr>
          <w:rFonts w:hint="eastAsia"/>
          <w:sz w:val="24"/>
        </w:rPr>
        <w:t>ł</w:t>
      </w:r>
      <w:r w:rsidR="00300AA9" w:rsidRPr="00300AA9">
        <w:rPr>
          <w:sz w:val="24"/>
        </w:rPr>
        <w:t xml:space="preserve">a </w:t>
      </w:r>
      <w:r w:rsidR="00300AA9" w:rsidRPr="00300AA9">
        <w:rPr>
          <w:rFonts w:hint="eastAsia"/>
          <w:sz w:val="24"/>
        </w:rPr>
        <w:t>λ</w:t>
      </w:r>
      <w:r w:rsidR="00300AA9" w:rsidRPr="00300AA9">
        <w:rPr>
          <w:sz w:val="24"/>
        </w:rPr>
        <w:t>=0,03</w:t>
      </w:r>
      <w:r w:rsidR="00843417">
        <w:rPr>
          <w:sz w:val="24"/>
        </w:rPr>
        <w:t>4</w:t>
      </w:r>
      <w:r w:rsidR="00300AA9" w:rsidRPr="00300AA9">
        <w:rPr>
          <w:sz w:val="24"/>
        </w:rPr>
        <w:t xml:space="preserve"> W/</w:t>
      </w:r>
      <w:proofErr w:type="spellStart"/>
      <w:r w:rsidR="00300AA9" w:rsidRPr="00300AA9">
        <w:rPr>
          <w:sz w:val="24"/>
        </w:rPr>
        <w:t>mK</w:t>
      </w:r>
      <w:proofErr w:type="spellEnd"/>
      <w:r w:rsidR="00300AA9" w:rsidRPr="00300AA9">
        <w:rPr>
          <w:sz w:val="24"/>
        </w:rPr>
        <w:t xml:space="preserve"> i grubo</w:t>
      </w:r>
      <w:r w:rsidR="00300AA9" w:rsidRPr="00300AA9">
        <w:rPr>
          <w:rFonts w:hint="eastAsia"/>
          <w:sz w:val="24"/>
        </w:rPr>
        <w:t>ś</w:t>
      </w:r>
      <w:r w:rsidR="00300AA9" w:rsidRPr="00300AA9">
        <w:rPr>
          <w:sz w:val="24"/>
        </w:rPr>
        <w:t xml:space="preserve">ci </w:t>
      </w:r>
      <w:r w:rsidR="00843417">
        <w:rPr>
          <w:sz w:val="24"/>
        </w:rPr>
        <w:t>1</w:t>
      </w:r>
      <w:r w:rsidR="009D08B1">
        <w:rPr>
          <w:sz w:val="24"/>
        </w:rPr>
        <w:t>4</w:t>
      </w:r>
      <w:r w:rsidR="00843417">
        <w:rPr>
          <w:sz w:val="24"/>
        </w:rPr>
        <w:t xml:space="preserve"> cm</w:t>
      </w:r>
      <w:r w:rsidR="00300AA9" w:rsidRPr="00300AA9">
        <w:rPr>
          <w:sz w:val="24"/>
        </w:rPr>
        <w:t xml:space="preserve">  do</w:t>
      </w:r>
      <w:r w:rsidR="00300AA9">
        <w:rPr>
          <w:sz w:val="24"/>
        </w:rPr>
        <w:t xml:space="preserve"> </w:t>
      </w:r>
      <w:r w:rsidR="00300AA9" w:rsidRPr="00300AA9">
        <w:rPr>
          <w:sz w:val="24"/>
        </w:rPr>
        <w:t>poziomu terenu.</w:t>
      </w:r>
      <w:r w:rsidR="00300AA9">
        <w:rPr>
          <w:sz w:val="24"/>
        </w:rPr>
        <w:t xml:space="preserve"> </w:t>
      </w:r>
      <w:r w:rsidR="00B30408" w:rsidRPr="00300AA9">
        <w:rPr>
          <w:sz w:val="24"/>
        </w:rPr>
        <w:t>zabezpieczenie warstwy izolacji termicznej cienkowarstwowym tynkiem, malowanym farbą silikonową (lub alternatywnie tynkiem silikonowym barwionym w masie),</w:t>
      </w:r>
    </w:p>
    <w:p w14:paraId="32B96B1D" w14:textId="77777777" w:rsidR="00AE2A4C" w:rsidRDefault="00B30408" w:rsidP="002C6C6C">
      <w:pPr>
        <w:pStyle w:val="Akapitzlist"/>
        <w:numPr>
          <w:ilvl w:val="0"/>
          <w:numId w:val="2"/>
        </w:numPr>
        <w:tabs>
          <w:tab w:val="left" w:pos="642"/>
        </w:tabs>
        <w:spacing w:before="21" w:line="360" w:lineRule="auto"/>
        <w:ind w:left="642" w:hanging="359"/>
        <w:jc w:val="both"/>
        <w:rPr>
          <w:sz w:val="24"/>
        </w:rPr>
      </w:pPr>
      <w:r>
        <w:rPr>
          <w:sz w:val="24"/>
        </w:rPr>
        <w:t>remont</w:t>
      </w:r>
      <w:r>
        <w:rPr>
          <w:spacing w:val="1"/>
          <w:sz w:val="24"/>
        </w:rPr>
        <w:t xml:space="preserve"> </w:t>
      </w:r>
      <w:r>
        <w:rPr>
          <w:sz w:val="24"/>
        </w:rPr>
        <w:t>kominów</w:t>
      </w:r>
      <w:r>
        <w:rPr>
          <w:spacing w:val="-1"/>
          <w:sz w:val="24"/>
        </w:rPr>
        <w:t xml:space="preserve"> </w:t>
      </w:r>
      <w:r>
        <w:rPr>
          <w:sz w:val="24"/>
        </w:rPr>
        <w:t>ponad</w:t>
      </w:r>
      <w:r>
        <w:rPr>
          <w:spacing w:val="-3"/>
          <w:sz w:val="24"/>
        </w:rPr>
        <w:t xml:space="preserve"> </w:t>
      </w:r>
      <w:r>
        <w:rPr>
          <w:spacing w:val="-2"/>
          <w:sz w:val="24"/>
        </w:rPr>
        <w:t>dachem,</w:t>
      </w:r>
    </w:p>
    <w:p w14:paraId="06272D38" w14:textId="76BF83A8" w:rsidR="002C6C6C" w:rsidRPr="00124DFB" w:rsidRDefault="002C6C6C" w:rsidP="00124DFB">
      <w:pPr>
        <w:pStyle w:val="Akapitzlist"/>
        <w:numPr>
          <w:ilvl w:val="0"/>
          <w:numId w:val="2"/>
        </w:numPr>
        <w:tabs>
          <w:tab w:val="left" w:pos="642"/>
        </w:tabs>
        <w:spacing w:before="21" w:line="360" w:lineRule="auto"/>
        <w:ind w:hanging="359"/>
        <w:jc w:val="both"/>
        <w:rPr>
          <w:sz w:val="24"/>
        </w:rPr>
      </w:pPr>
      <w:r w:rsidRPr="00124DFB">
        <w:rPr>
          <w:sz w:val="24"/>
        </w:rPr>
        <w:t xml:space="preserve">wymiana stolarki  </w:t>
      </w:r>
      <w:r w:rsidR="00124DFB" w:rsidRPr="00124DFB">
        <w:rPr>
          <w:sz w:val="24"/>
        </w:rPr>
        <w:t xml:space="preserve">drzwi zewnętrznych </w:t>
      </w:r>
      <w:r w:rsidRPr="00124DFB">
        <w:rPr>
          <w:sz w:val="24"/>
        </w:rPr>
        <w:t xml:space="preserve">na nowe o współczynniku przenikania 0,900 W/m2K, </w:t>
      </w:r>
      <w:r w:rsidR="00124DFB" w:rsidRPr="00124DFB">
        <w:rPr>
          <w:sz w:val="24"/>
        </w:rPr>
        <w:t xml:space="preserve">         </w:t>
      </w:r>
    </w:p>
    <w:p w14:paraId="42F3449D" w14:textId="77777777" w:rsidR="00AE2A4C" w:rsidRPr="002C6C6C" w:rsidRDefault="00B30408" w:rsidP="00DD3A12">
      <w:pPr>
        <w:pStyle w:val="Akapitzlist"/>
        <w:numPr>
          <w:ilvl w:val="0"/>
          <w:numId w:val="2"/>
        </w:numPr>
        <w:tabs>
          <w:tab w:val="left" w:pos="642"/>
        </w:tabs>
        <w:spacing w:line="360" w:lineRule="auto"/>
        <w:jc w:val="both"/>
        <w:rPr>
          <w:sz w:val="24"/>
        </w:rPr>
      </w:pPr>
      <w:r w:rsidRPr="002C6C6C">
        <w:rPr>
          <w:sz w:val="24"/>
        </w:rPr>
        <w:t>wymianę</w:t>
      </w:r>
      <w:r w:rsidRPr="002C6C6C">
        <w:rPr>
          <w:spacing w:val="-4"/>
          <w:sz w:val="24"/>
        </w:rPr>
        <w:t xml:space="preserve"> </w:t>
      </w:r>
      <w:r w:rsidRPr="002C6C6C">
        <w:rPr>
          <w:sz w:val="24"/>
        </w:rPr>
        <w:t>obróbek</w:t>
      </w:r>
      <w:r w:rsidRPr="002C6C6C">
        <w:rPr>
          <w:spacing w:val="-1"/>
          <w:sz w:val="24"/>
        </w:rPr>
        <w:t xml:space="preserve"> </w:t>
      </w:r>
      <w:r w:rsidRPr="002C6C6C">
        <w:rPr>
          <w:sz w:val="24"/>
        </w:rPr>
        <w:t>blacharskich i</w:t>
      </w:r>
      <w:r w:rsidRPr="002C6C6C">
        <w:rPr>
          <w:spacing w:val="-1"/>
          <w:sz w:val="24"/>
        </w:rPr>
        <w:t xml:space="preserve"> </w:t>
      </w:r>
      <w:r w:rsidRPr="002C6C6C">
        <w:rPr>
          <w:sz w:val="24"/>
        </w:rPr>
        <w:t>wszystkich parapetów</w:t>
      </w:r>
      <w:r w:rsidRPr="002C6C6C">
        <w:rPr>
          <w:spacing w:val="-1"/>
          <w:sz w:val="24"/>
        </w:rPr>
        <w:t xml:space="preserve"> </w:t>
      </w:r>
      <w:r w:rsidRPr="002C6C6C">
        <w:rPr>
          <w:sz w:val="24"/>
        </w:rPr>
        <w:t xml:space="preserve">zewnętrznych </w:t>
      </w:r>
      <w:r w:rsidRPr="002C6C6C">
        <w:rPr>
          <w:spacing w:val="-2"/>
          <w:sz w:val="24"/>
        </w:rPr>
        <w:t>budynku,</w:t>
      </w:r>
    </w:p>
    <w:p w14:paraId="099C1062" w14:textId="578BCD42" w:rsidR="00AE2A4C" w:rsidRDefault="00B30408" w:rsidP="00DD3A12">
      <w:pPr>
        <w:pStyle w:val="Akapitzlist"/>
        <w:numPr>
          <w:ilvl w:val="0"/>
          <w:numId w:val="2"/>
        </w:numPr>
        <w:tabs>
          <w:tab w:val="left" w:pos="643"/>
        </w:tabs>
        <w:spacing w:line="360" w:lineRule="auto"/>
        <w:rPr>
          <w:sz w:val="24"/>
        </w:rPr>
      </w:pPr>
      <w:r>
        <w:rPr>
          <w:sz w:val="24"/>
        </w:rPr>
        <w:t>wymianę</w:t>
      </w:r>
      <w:r>
        <w:rPr>
          <w:spacing w:val="-3"/>
          <w:sz w:val="24"/>
        </w:rPr>
        <w:t xml:space="preserve"> </w:t>
      </w:r>
      <w:r>
        <w:rPr>
          <w:sz w:val="24"/>
        </w:rPr>
        <w:t>opraw oświetleniowych nad</w:t>
      </w:r>
      <w:r>
        <w:rPr>
          <w:spacing w:val="-3"/>
          <w:sz w:val="24"/>
        </w:rPr>
        <w:t xml:space="preserve"> </w:t>
      </w:r>
      <w:r>
        <w:rPr>
          <w:sz w:val="24"/>
        </w:rPr>
        <w:t>wejściami</w:t>
      </w:r>
      <w:r>
        <w:rPr>
          <w:spacing w:val="2"/>
          <w:sz w:val="24"/>
        </w:rPr>
        <w:t xml:space="preserve"> </w:t>
      </w:r>
      <w:r>
        <w:rPr>
          <w:sz w:val="24"/>
        </w:rPr>
        <w:t>do kla</w:t>
      </w:r>
      <w:r w:rsidR="00694CD4">
        <w:rPr>
          <w:sz w:val="24"/>
        </w:rPr>
        <w:t>tki</w:t>
      </w:r>
      <w:r>
        <w:rPr>
          <w:sz w:val="24"/>
        </w:rPr>
        <w:t xml:space="preserve"> </w:t>
      </w:r>
      <w:r>
        <w:rPr>
          <w:spacing w:val="-2"/>
          <w:sz w:val="24"/>
        </w:rPr>
        <w:t>schodow</w:t>
      </w:r>
      <w:r w:rsidR="00694CD4">
        <w:rPr>
          <w:spacing w:val="-2"/>
          <w:sz w:val="24"/>
        </w:rPr>
        <w:t>ej</w:t>
      </w:r>
      <w:r>
        <w:rPr>
          <w:spacing w:val="-2"/>
          <w:sz w:val="24"/>
        </w:rPr>
        <w:t>,</w:t>
      </w:r>
    </w:p>
    <w:p w14:paraId="432D2ECE" w14:textId="294E44FB" w:rsidR="00AE2A4C" w:rsidRDefault="00B30408" w:rsidP="00DD3A12">
      <w:pPr>
        <w:pStyle w:val="Akapitzlist"/>
        <w:numPr>
          <w:ilvl w:val="0"/>
          <w:numId w:val="2"/>
        </w:numPr>
        <w:tabs>
          <w:tab w:val="left" w:pos="643"/>
        </w:tabs>
        <w:spacing w:line="360" w:lineRule="auto"/>
        <w:rPr>
          <w:sz w:val="24"/>
        </w:rPr>
      </w:pPr>
      <w:r>
        <w:rPr>
          <w:sz w:val="24"/>
        </w:rPr>
        <w:t>wykonanie</w:t>
      </w:r>
      <w:r>
        <w:rPr>
          <w:spacing w:val="-3"/>
          <w:sz w:val="24"/>
        </w:rPr>
        <w:t xml:space="preserve"> </w:t>
      </w:r>
      <w:r>
        <w:rPr>
          <w:sz w:val="24"/>
        </w:rPr>
        <w:t>nowej</w:t>
      </w:r>
      <w:r>
        <w:rPr>
          <w:spacing w:val="1"/>
          <w:sz w:val="24"/>
        </w:rPr>
        <w:t xml:space="preserve"> </w:t>
      </w:r>
      <w:r>
        <w:rPr>
          <w:sz w:val="24"/>
        </w:rPr>
        <w:t>instalacji</w:t>
      </w:r>
      <w:r>
        <w:rPr>
          <w:spacing w:val="-1"/>
          <w:sz w:val="24"/>
        </w:rPr>
        <w:t xml:space="preserve"> </w:t>
      </w:r>
      <w:r>
        <w:rPr>
          <w:sz w:val="24"/>
        </w:rPr>
        <w:t>odgromowej,</w:t>
      </w:r>
      <w:r>
        <w:rPr>
          <w:spacing w:val="-1"/>
          <w:sz w:val="24"/>
        </w:rPr>
        <w:t xml:space="preserve"> </w:t>
      </w:r>
    </w:p>
    <w:p w14:paraId="4374FF6F" w14:textId="77777777" w:rsidR="00AE2A4C" w:rsidRDefault="00B30408" w:rsidP="00DD3A12">
      <w:pPr>
        <w:pStyle w:val="Nagwek3"/>
        <w:numPr>
          <w:ilvl w:val="2"/>
          <w:numId w:val="4"/>
        </w:numPr>
        <w:tabs>
          <w:tab w:val="left" w:pos="1631"/>
        </w:tabs>
        <w:spacing w:before="76"/>
        <w:ind w:left="1631" w:hanging="1132"/>
      </w:pPr>
      <w:bookmarkStart w:id="13" w:name="_TOC_250024"/>
      <w:r>
        <w:t>Przyjęte</w:t>
      </w:r>
      <w:r>
        <w:rPr>
          <w:spacing w:val="-3"/>
        </w:rPr>
        <w:t xml:space="preserve"> </w:t>
      </w:r>
      <w:bookmarkEnd w:id="13"/>
      <w:r>
        <w:rPr>
          <w:spacing w:val="-2"/>
        </w:rPr>
        <w:t>założenia</w:t>
      </w:r>
    </w:p>
    <w:p w14:paraId="7A7819FD" w14:textId="64525FD6" w:rsidR="00AE2A4C" w:rsidRDefault="00B30408">
      <w:pPr>
        <w:pStyle w:val="Tekstpodstawowy"/>
        <w:spacing w:before="200" w:line="360" w:lineRule="auto"/>
        <w:ind w:right="955"/>
      </w:pPr>
      <w:r>
        <w:t>Przyjęte</w:t>
      </w:r>
      <w:r>
        <w:rPr>
          <w:spacing w:val="40"/>
        </w:rPr>
        <w:t xml:space="preserve"> </w:t>
      </w:r>
      <w:r>
        <w:t>założenia</w:t>
      </w:r>
      <w:r>
        <w:rPr>
          <w:spacing w:val="40"/>
        </w:rPr>
        <w:t xml:space="preserve"> </w:t>
      </w:r>
      <w:r>
        <w:t>wynikają</w:t>
      </w:r>
      <w:r>
        <w:rPr>
          <w:spacing w:val="40"/>
        </w:rPr>
        <w:t xml:space="preserve"> </w:t>
      </w:r>
      <w:r>
        <w:t>w</w:t>
      </w:r>
      <w:r>
        <w:rPr>
          <w:spacing w:val="40"/>
        </w:rPr>
        <w:t xml:space="preserve"> </w:t>
      </w:r>
      <w:r>
        <w:t>znacznej</w:t>
      </w:r>
      <w:r>
        <w:rPr>
          <w:spacing w:val="40"/>
        </w:rPr>
        <w:t xml:space="preserve"> </w:t>
      </w:r>
      <w:r>
        <w:t>mierze</w:t>
      </w:r>
      <w:r>
        <w:rPr>
          <w:spacing w:val="40"/>
        </w:rPr>
        <w:t xml:space="preserve"> </w:t>
      </w:r>
      <w:r>
        <w:t>ze</w:t>
      </w:r>
      <w:r>
        <w:rPr>
          <w:spacing w:val="40"/>
        </w:rPr>
        <w:t xml:space="preserve"> </w:t>
      </w:r>
      <w:r>
        <w:t>sporządzonego</w:t>
      </w:r>
      <w:r>
        <w:rPr>
          <w:spacing w:val="40"/>
        </w:rPr>
        <w:t xml:space="preserve"> </w:t>
      </w:r>
      <w:r>
        <w:t>w</w:t>
      </w:r>
      <w:r>
        <w:rPr>
          <w:spacing w:val="40"/>
        </w:rPr>
        <w:t xml:space="preserve"> </w:t>
      </w:r>
      <w:r w:rsidR="00281613">
        <w:t>I kwartale</w:t>
      </w:r>
      <w:r>
        <w:rPr>
          <w:spacing w:val="40"/>
        </w:rPr>
        <w:t xml:space="preserve"> </w:t>
      </w:r>
      <w:r>
        <w:t>20</w:t>
      </w:r>
      <w:r w:rsidR="002C6C6C">
        <w:t>2</w:t>
      </w:r>
      <w:r w:rsidR="009D08B1">
        <w:t>5</w:t>
      </w:r>
      <w:r>
        <w:rPr>
          <w:spacing w:val="-2"/>
        </w:rPr>
        <w:t xml:space="preserve"> </w:t>
      </w:r>
      <w:r>
        <w:t>r.</w:t>
      </w:r>
      <w:r>
        <w:rPr>
          <w:spacing w:val="80"/>
        </w:rPr>
        <w:t xml:space="preserve"> </w:t>
      </w:r>
      <w:r>
        <w:t>audytu energetycznego budynku (dalej: Audyt). Rodzaje oraz grubości warstw ocieplenia oraz parametry stolarki przyjęte zostały w taki sposób aby odpowiadały</w:t>
      </w:r>
      <w:r>
        <w:rPr>
          <w:spacing w:val="80"/>
        </w:rPr>
        <w:t xml:space="preserve"> </w:t>
      </w:r>
      <w:r>
        <w:t>wymogom</w:t>
      </w:r>
      <w:r>
        <w:rPr>
          <w:spacing w:val="80"/>
          <w:w w:val="150"/>
        </w:rPr>
        <w:t xml:space="preserve"> </w:t>
      </w:r>
      <w:r>
        <w:t>zawartym</w:t>
      </w:r>
      <w:r>
        <w:rPr>
          <w:spacing w:val="80"/>
        </w:rPr>
        <w:t xml:space="preserve"> </w:t>
      </w:r>
      <w:r>
        <w:t>w</w:t>
      </w:r>
      <w:r>
        <w:rPr>
          <w:spacing w:val="80"/>
        </w:rPr>
        <w:t xml:space="preserve"> </w:t>
      </w:r>
      <w:r>
        <w:t>Rozporządzeniu</w:t>
      </w:r>
      <w:r>
        <w:rPr>
          <w:spacing w:val="80"/>
        </w:rPr>
        <w:t xml:space="preserve"> </w:t>
      </w:r>
      <w:r>
        <w:t>Ministra</w:t>
      </w:r>
      <w:r>
        <w:rPr>
          <w:spacing w:val="80"/>
        </w:rPr>
        <w:t xml:space="preserve"> </w:t>
      </w:r>
      <w:r>
        <w:t>Infrastruktury</w:t>
      </w:r>
      <w:r>
        <w:rPr>
          <w:spacing w:val="80"/>
        </w:rPr>
        <w:t xml:space="preserve"> </w:t>
      </w:r>
      <w:r>
        <w:t>z</w:t>
      </w:r>
      <w:r>
        <w:rPr>
          <w:spacing w:val="80"/>
        </w:rPr>
        <w:t xml:space="preserve"> </w:t>
      </w:r>
      <w:r>
        <w:t>dnia</w:t>
      </w:r>
      <w:r>
        <w:rPr>
          <w:spacing w:val="80"/>
        </w:rPr>
        <w:t xml:space="preserve"> </w:t>
      </w:r>
      <w:r>
        <w:t>12</w:t>
      </w:r>
      <w:r>
        <w:rPr>
          <w:spacing w:val="-2"/>
        </w:rPr>
        <w:t xml:space="preserve"> </w:t>
      </w:r>
      <w:r>
        <w:t>kwietnia</w:t>
      </w:r>
      <w:r>
        <w:rPr>
          <w:spacing w:val="16"/>
        </w:rPr>
        <w:t xml:space="preserve"> </w:t>
      </w:r>
      <w:r>
        <w:t>2002</w:t>
      </w:r>
      <w:r>
        <w:rPr>
          <w:spacing w:val="16"/>
        </w:rPr>
        <w:t xml:space="preserve"> </w:t>
      </w:r>
      <w:r>
        <w:t>r.</w:t>
      </w:r>
      <w:r>
        <w:rPr>
          <w:spacing w:val="14"/>
        </w:rPr>
        <w:t xml:space="preserve"> </w:t>
      </w:r>
      <w:r>
        <w:t>w</w:t>
      </w:r>
      <w:r>
        <w:rPr>
          <w:spacing w:val="16"/>
        </w:rPr>
        <w:t xml:space="preserve"> </w:t>
      </w:r>
      <w:r>
        <w:t>sprawie</w:t>
      </w:r>
      <w:r>
        <w:rPr>
          <w:spacing w:val="16"/>
        </w:rPr>
        <w:t xml:space="preserve"> </w:t>
      </w:r>
      <w:r>
        <w:t>warunków</w:t>
      </w:r>
      <w:r>
        <w:rPr>
          <w:spacing w:val="18"/>
        </w:rPr>
        <w:t xml:space="preserve"> </w:t>
      </w:r>
      <w:r>
        <w:t>technicznych</w:t>
      </w:r>
      <w:r>
        <w:rPr>
          <w:spacing w:val="14"/>
        </w:rPr>
        <w:t xml:space="preserve"> </w:t>
      </w:r>
      <w:r>
        <w:t>jakim</w:t>
      </w:r>
      <w:r>
        <w:rPr>
          <w:spacing w:val="16"/>
        </w:rPr>
        <w:t xml:space="preserve"> </w:t>
      </w:r>
      <w:r>
        <w:t>powinny</w:t>
      </w:r>
      <w:r>
        <w:rPr>
          <w:spacing w:val="16"/>
        </w:rPr>
        <w:t xml:space="preserve"> </w:t>
      </w:r>
      <w:r>
        <w:t>odpowiadać</w:t>
      </w:r>
      <w:r>
        <w:rPr>
          <w:spacing w:val="14"/>
        </w:rPr>
        <w:t xml:space="preserve"> </w:t>
      </w:r>
      <w:r>
        <w:t>budynki i ich usytuowanie.</w:t>
      </w:r>
    </w:p>
    <w:p w14:paraId="06827C79" w14:textId="6745521F" w:rsidR="00AE2A4C" w:rsidRDefault="00B30408" w:rsidP="00A76DC5">
      <w:pPr>
        <w:pStyle w:val="Tekstpodstawowy"/>
        <w:spacing w:line="360" w:lineRule="auto"/>
        <w:ind w:right="954"/>
      </w:pPr>
      <w:r>
        <w:t>Zgodnie z Audytem obecny współczynnik przenikania ciepła dla ścian zewnętrznych</w:t>
      </w:r>
      <w:r>
        <w:rPr>
          <w:spacing w:val="40"/>
        </w:rPr>
        <w:t xml:space="preserve"> </w:t>
      </w:r>
      <w:r>
        <w:t>U</w:t>
      </w:r>
      <w:r>
        <w:rPr>
          <w:spacing w:val="40"/>
        </w:rPr>
        <w:t xml:space="preserve"> </w:t>
      </w:r>
      <w:r>
        <w:t>wynosi</w:t>
      </w:r>
      <w:r w:rsidR="00281613">
        <w:t xml:space="preserve"> </w:t>
      </w:r>
      <w:r>
        <w:rPr>
          <w:spacing w:val="40"/>
        </w:rPr>
        <w:t xml:space="preserve"> </w:t>
      </w:r>
      <w:r w:rsidR="00281613" w:rsidRPr="00281613">
        <w:rPr>
          <w:spacing w:val="40"/>
        </w:rPr>
        <w:t>1</w:t>
      </w:r>
      <w:r w:rsidR="009D08B1">
        <w:rPr>
          <w:spacing w:val="40"/>
        </w:rPr>
        <w:t>,28</w:t>
      </w:r>
      <w:r w:rsidR="00281613" w:rsidRPr="00281613">
        <w:rPr>
          <w:spacing w:val="40"/>
        </w:rPr>
        <w:t xml:space="preserve"> W/m2K</w:t>
      </w:r>
      <w:r>
        <w:t>.</w:t>
      </w:r>
      <w:r>
        <w:rPr>
          <w:spacing w:val="40"/>
        </w:rPr>
        <w:t xml:space="preserve"> </w:t>
      </w:r>
      <w:r>
        <w:t>Dla</w:t>
      </w:r>
      <w:r>
        <w:rPr>
          <w:spacing w:val="40"/>
        </w:rPr>
        <w:t xml:space="preserve"> </w:t>
      </w:r>
      <w:r>
        <w:t>zapewnienia</w:t>
      </w:r>
      <w:r>
        <w:rPr>
          <w:spacing w:val="40"/>
        </w:rPr>
        <w:t xml:space="preserve"> </w:t>
      </w:r>
      <w:r>
        <w:t>właściwej</w:t>
      </w:r>
      <w:r>
        <w:rPr>
          <w:spacing w:val="40"/>
        </w:rPr>
        <w:t xml:space="preserve"> </w:t>
      </w:r>
      <w:r>
        <w:t>izolacji</w:t>
      </w:r>
      <w:r>
        <w:rPr>
          <w:spacing w:val="40"/>
        </w:rPr>
        <w:t xml:space="preserve"> </w:t>
      </w:r>
      <w:r>
        <w:t>termicznej</w:t>
      </w:r>
      <w:r>
        <w:rPr>
          <w:spacing w:val="40"/>
        </w:rPr>
        <w:t xml:space="preserve"> </w:t>
      </w:r>
      <w:r>
        <w:t>i</w:t>
      </w:r>
      <w:r>
        <w:rPr>
          <w:spacing w:val="40"/>
        </w:rPr>
        <w:t xml:space="preserve"> </w:t>
      </w:r>
      <w:r>
        <w:t>uzyskania U≤0,2</w:t>
      </w:r>
      <w:r>
        <w:rPr>
          <w:spacing w:val="-1"/>
        </w:rPr>
        <w:t xml:space="preserve"> </w:t>
      </w:r>
      <w:r>
        <w:t>W/(m</w:t>
      </w:r>
      <w:r>
        <w:rPr>
          <w:vertAlign w:val="superscript"/>
        </w:rPr>
        <w:t>2</w:t>
      </w:r>
      <w:r>
        <w:t xml:space="preserve">K), projektuje się docieplenie wszystkich ścian zewnętrznych elewacji styropianem o współczynniku </w:t>
      </w:r>
      <w:r w:rsidR="00A76DC5" w:rsidRPr="00A76DC5">
        <w:t>Styropian</w:t>
      </w:r>
      <w:r w:rsidR="00C2450F">
        <w:t xml:space="preserve"> grafitowy</w:t>
      </w:r>
      <w:r w:rsidR="00A76DC5" w:rsidRPr="00A76DC5">
        <w:t xml:space="preserve"> 0.03</w:t>
      </w:r>
      <w:r w:rsidR="00694CD4">
        <w:t>4</w:t>
      </w:r>
      <w:r w:rsidR="00A76DC5" w:rsidRPr="00A76DC5">
        <w:t xml:space="preserve"> (</w:t>
      </w:r>
      <w:r w:rsidR="00A76DC5" w:rsidRPr="00A76DC5">
        <w:rPr>
          <w:rFonts w:hint="eastAsia"/>
        </w:rPr>
        <w:t>λ</w:t>
      </w:r>
      <w:r w:rsidR="00A76DC5" w:rsidRPr="00A76DC5">
        <w:t xml:space="preserve"> = 0.03</w:t>
      </w:r>
      <w:r w:rsidR="00694CD4">
        <w:t>4</w:t>
      </w:r>
      <w:r w:rsidR="00A76DC5" w:rsidRPr="00A76DC5">
        <w:t>[W/(</w:t>
      </w:r>
      <w:proofErr w:type="spellStart"/>
      <w:r w:rsidR="00A76DC5" w:rsidRPr="00A76DC5">
        <w:t>m</w:t>
      </w:r>
      <w:r w:rsidR="00A76DC5" w:rsidRPr="00A76DC5">
        <w:rPr>
          <w:rFonts w:hint="eastAsia"/>
        </w:rPr>
        <w:t>·</w:t>
      </w:r>
      <w:r w:rsidR="00A76DC5" w:rsidRPr="00A76DC5">
        <w:t>K</w:t>
      </w:r>
      <w:proofErr w:type="spellEnd"/>
      <w:r w:rsidR="00A76DC5" w:rsidRPr="00A76DC5">
        <w:t>)]) o</w:t>
      </w:r>
      <w:r w:rsidR="00A76DC5">
        <w:t xml:space="preserve"> </w:t>
      </w:r>
      <w:r w:rsidR="00A76DC5" w:rsidRPr="00A76DC5">
        <w:t>grubo</w:t>
      </w:r>
      <w:r w:rsidR="00A76DC5" w:rsidRPr="00A76DC5">
        <w:rPr>
          <w:rFonts w:hint="eastAsia"/>
        </w:rPr>
        <w:t>ś</w:t>
      </w:r>
      <w:r w:rsidR="00A76DC5" w:rsidRPr="00A76DC5">
        <w:t>ci: 0.1</w:t>
      </w:r>
      <w:r w:rsidR="009D08B1">
        <w:t>4</w:t>
      </w:r>
      <w:r w:rsidR="00A76DC5" w:rsidRPr="00A76DC5">
        <w:t>0 [m]</w:t>
      </w:r>
      <w:r>
        <w:t xml:space="preserve"> oraz ościeży</w:t>
      </w:r>
      <w:r>
        <w:rPr>
          <w:spacing w:val="40"/>
        </w:rPr>
        <w:t xml:space="preserve"> </w:t>
      </w:r>
      <w:r>
        <w:t>okiennych</w:t>
      </w:r>
      <w:r>
        <w:rPr>
          <w:spacing w:val="40"/>
        </w:rPr>
        <w:t xml:space="preserve"> </w:t>
      </w:r>
      <w:r>
        <w:t>i</w:t>
      </w:r>
      <w:r>
        <w:rPr>
          <w:spacing w:val="40"/>
        </w:rPr>
        <w:t xml:space="preserve"> </w:t>
      </w:r>
      <w:r>
        <w:t>drzwiowych</w:t>
      </w:r>
      <w:r>
        <w:rPr>
          <w:spacing w:val="40"/>
        </w:rPr>
        <w:t xml:space="preserve"> </w:t>
      </w:r>
      <w:r>
        <w:t>o</w:t>
      </w:r>
      <w:r>
        <w:rPr>
          <w:spacing w:val="40"/>
        </w:rPr>
        <w:t xml:space="preserve"> </w:t>
      </w:r>
      <w:r>
        <w:t>styropianem</w:t>
      </w:r>
      <w:r>
        <w:rPr>
          <w:spacing w:val="40"/>
        </w:rPr>
        <w:t xml:space="preserve"> </w:t>
      </w:r>
      <w:r>
        <w:t>o</w:t>
      </w:r>
      <w:r>
        <w:rPr>
          <w:spacing w:val="40"/>
        </w:rPr>
        <w:t xml:space="preserve"> </w:t>
      </w:r>
      <w:r>
        <w:t>współczynniku</w:t>
      </w:r>
      <w:r>
        <w:rPr>
          <w:spacing w:val="40"/>
        </w:rPr>
        <w:t xml:space="preserve"> </w:t>
      </w:r>
      <w:r>
        <w:t>λ≤0,03</w:t>
      </w:r>
      <w:r w:rsidR="00694CD4">
        <w:t>4</w:t>
      </w:r>
      <w:r>
        <w:rPr>
          <w:spacing w:val="40"/>
        </w:rPr>
        <w:t xml:space="preserve"> </w:t>
      </w:r>
      <w:r>
        <w:t>W/(</w:t>
      </w:r>
      <w:proofErr w:type="spellStart"/>
      <w:r>
        <w:t>mK</w:t>
      </w:r>
      <w:proofErr w:type="spellEnd"/>
      <w:r>
        <w:t xml:space="preserve">), grubości 2 cm. </w:t>
      </w:r>
    </w:p>
    <w:p w14:paraId="56EDE960" w14:textId="77777777" w:rsidR="00AE2A4C" w:rsidRDefault="00B30408" w:rsidP="00A76DC5">
      <w:pPr>
        <w:pStyle w:val="Tekstpodstawowy"/>
        <w:spacing w:line="360" w:lineRule="auto"/>
        <w:ind w:right="953" w:firstLine="0"/>
      </w:pPr>
      <w:r>
        <w:t>Przyjęty system ocieplenia musi posiadać właściwą aprobatę techniczną jako system NRO, z zachowaniem następujących warunków:</w:t>
      </w:r>
    </w:p>
    <w:p w14:paraId="001EE34B" w14:textId="77777777" w:rsidR="00AE2A4C" w:rsidRDefault="00B30408" w:rsidP="00A76DC5">
      <w:pPr>
        <w:pStyle w:val="Akapitzlist"/>
        <w:numPr>
          <w:ilvl w:val="0"/>
          <w:numId w:val="1"/>
        </w:numPr>
        <w:tabs>
          <w:tab w:val="left" w:pos="923"/>
          <w:tab w:val="left" w:pos="936"/>
        </w:tabs>
        <w:spacing w:line="360" w:lineRule="auto"/>
        <w:ind w:right="956" w:hanging="360"/>
        <w:jc w:val="both"/>
        <w:rPr>
          <w:sz w:val="24"/>
        </w:rPr>
      </w:pPr>
      <w:r>
        <w:rPr>
          <w:sz w:val="24"/>
        </w:rPr>
        <w:t>przyjęty system posiadać musi właściwą aprobatę techniczną klasyfikującą go jako system NRO (nierozprzestrzeniający ognia)</w:t>
      </w:r>
    </w:p>
    <w:p w14:paraId="5A363ED1" w14:textId="4F7EB39B" w:rsidR="00AE2A4C" w:rsidRDefault="00B30408" w:rsidP="00A76DC5">
      <w:pPr>
        <w:pStyle w:val="Akapitzlist"/>
        <w:numPr>
          <w:ilvl w:val="0"/>
          <w:numId w:val="1"/>
        </w:numPr>
        <w:tabs>
          <w:tab w:val="left" w:pos="923"/>
          <w:tab w:val="left" w:pos="936"/>
        </w:tabs>
        <w:spacing w:before="76" w:line="360" w:lineRule="auto"/>
        <w:ind w:right="954" w:hanging="369"/>
        <w:jc w:val="both"/>
      </w:pPr>
      <w:r w:rsidRPr="00A76DC5">
        <w:rPr>
          <w:sz w:val="24"/>
        </w:rPr>
        <w:t>wszystkie materiały termomodernizacyjne tj. rodzaj siatek, kleju, mas tynkarskich, obróbek</w:t>
      </w:r>
      <w:r w:rsidRPr="00A76DC5">
        <w:rPr>
          <w:spacing w:val="-5"/>
          <w:sz w:val="24"/>
        </w:rPr>
        <w:t xml:space="preserve"> </w:t>
      </w:r>
      <w:r w:rsidRPr="00A76DC5">
        <w:rPr>
          <w:sz w:val="24"/>
        </w:rPr>
        <w:t>poszczególnych</w:t>
      </w:r>
      <w:r w:rsidRPr="00A76DC5">
        <w:rPr>
          <w:spacing w:val="-1"/>
          <w:sz w:val="24"/>
        </w:rPr>
        <w:t xml:space="preserve"> </w:t>
      </w:r>
      <w:r w:rsidRPr="00A76DC5">
        <w:rPr>
          <w:sz w:val="24"/>
        </w:rPr>
        <w:t>detali</w:t>
      </w:r>
      <w:r w:rsidRPr="00A76DC5">
        <w:rPr>
          <w:spacing w:val="-3"/>
          <w:sz w:val="24"/>
        </w:rPr>
        <w:t xml:space="preserve"> </w:t>
      </w:r>
      <w:r w:rsidRPr="00A76DC5">
        <w:rPr>
          <w:sz w:val="24"/>
        </w:rPr>
        <w:t>przyjmować</w:t>
      </w:r>
      <w:r w:rsidRPr="00A76DC5">
        <w:rPr>
          <w:spacing w:val="-3"/>
          <w:sz w:val="24"/>
        </w:rPr>
        <w:t xml:space="preserve"> </w:t>
      </w:r>
      <w:r w:rsidRPr="00A76DC5">
        <w:rPr>
          <w:sz w:val="24"/>
        </w:rPr>
        <w:t>wg</w:t>
      </w:r>
      <w:r w:rsidRPr="00A76DC5">
        <w:rPr>
          <w:spacing w:val="-3"/>
          <w:sz w:val="24"/>
        </w:rPr>
        <w:t xml:space="preserve"> </w:t>
      </w:r>
      <w:r w:rsidRPr="00A76DC5">
        <w:rPr>
          <w:sz w:val="24"/>
        </w:rPr>
        <w:t>jednego</w:t>
      </w:r>
      <w:r w:rsidRPr="00A76DC5">
        <w:rPr>
          <w:spacing w:val="-3"/>
          <w:sz w:val="24"/>
        </w:rPr>
        <w:t xml:space="preserve"> </w:t>
      </w:r>
      <w:r w:rsidRPr="00A76DC5">
        <w:rPr>
          <w:sz w:val="24"/>
        </w:rPr>
        <w:t>wybranego</w:t>
      </w:r>
      <w:r w:rsidRPr="00A76DC5">
        <w:rPr>
          <w:spacing w:val="-3"/>
          <w:sz w:val="24"/>
        </w:rPr>
        <w:t xml:space="preserve"> </w:t>
      </w:r>
      <w:r w:rsidRPr="00A76DC5">
        <w:rPr>
          <w:sz w:val="24"/>
        </w:rPr>
        <w:t>sytemu.</w:t>
      </w:r>
      <w:r w:rsidRPr="00A76DC5">
        <w:rPr>
          <w:spacing w:val="-3"/>
          <w:sz w:val="24"/>
        </w:rPr>
        <w:t xml:space="preserve"> </w:t>
      </w:r>
      <w:r w:rsidRPr="00A76DC5">
        <w:rPr>
          <w:sz w:val="24"/>
        </w:rPr>
        <w:t>(Łączenie</w:t>
      </w:r>
      <w:r w:rsidR="00A76DC5">
        <w:rPr>
          <w:sz w:val="24"/>
        </w:rPr>
        <w:t xml:space="preserve"> </w:t>
      </w:r>
      <w:r>
        <w:t>produktów</w:t>
      </w:r>
      <w:r w:rsidRPr="00A76DC5">
        <w:rPr>
          <w:spacing w:val="80"/>
        </w:rPr>
        <w:t xml:space="preserve"> </w:t>
      </w:r>
      <w:r>
        <w:t>wschodzących</w:t>
      </w:r>
      <w:r w:rsidRPr="00A76DC5">
        <w:rPr>
          <w:spacing w:val="80"/>
        </w:rPr>
        <w:t xml:space="preserve"> </w:t>
      </w:r>
      <w:r>
        <w:t>w</w:t>
      </w:r>
      <w:r w:rsidRPr="00A76DC5">
        <w:rPr>
          <w:spacing w:val="80"/>
        </w:rPr>
        <w:t xml:space="preserve"> </w:t>
      </w:r>
      <w:r>
        <w:t>skład</w:t>
      </w:r>
      <w:r w:rsidRPr="00A76DC5">
        <w:rPr>
          <w:spacing w:val="80"/>
        </w:rPr>
        <w:t xml:space="preserve"> </w:t>
      </w:r>
      <w:r>
        <w:t>różnych</w:t>
      </w:r>
      <w:r w:rsidRPr="00A76DC5">
        <w:rPr>
          <w:spacing w:val="80"/>
        </w:rPr>
        <w:t xml:space="preserve"> </w:t>
      </w:r>
      <w:r>
        <w:t>systemów</w:t>
      </w:r>
      <w:r w:rsidRPr="00A76DC5">
        <w:rPr>
          <w:spacing w:val="80"/>
        </w:rPr>
        <w:t xml:space="preserve"> </w:t>
      </w:r>
      <w:r>
        <w:t>termomodernizacyjnych</w:t>
      </w:r>
      <w:r w:rsidRPr="00A76DC5">
        <w:rPr>
          <w:spacing w:val="80"/>
          <w:w w:val="150"/>
        </w:rPr>
        <w:t xml:space="preserve"> </w:t>
      </w:r>
      <w:r>
        <w:t>powoduje ryzyko powstania wad)</w:t>
      </w:r>
    </w:p>
    <w:p w14:paraId="6E14C804" w14:textId="77777777" w:rsidR="00AE2A4C" w:rsidRDefault="00B30408" w:rsidP="00A76DC5">
      <w:pPr>
        <w:pStyle w:val="Akapitzlist"/>
        <w:numPr>
          <w:ilvl w:val="0"/>
          <w:numId w:val="1"/>
        </w:numPr>
        <w:tabs>
          <w:tab w:val="left" w:pos="923"/>
        </w:tabs>
        <w:spacing w:before="1"/>
        <w:ind w:left="923" w:hanging="347"/>
        <w:jc w:val="both"/>
        <w:rPr>
          <w:sz w:val="24"/>
        </w:rPr>
      </w:pPr>
      <w:r>
        <w:rPr>
          <w:sz w:val="24"/>
        </w:rPr>
        <w:t>bezwzględnie stosować</w:t>
      </w:r>
      <w:r>
        <w:rPr>
          <w:spacing w:val="-4"/>
          <w:sz w:val="24"/>
        </w:rPr>
        <w:t xml:space="preserve"> </w:t>
      </w:r>
      <w:r>
        <w:rPr>
          <w:sz w:val="24"/>
        </w:rPr>
        <w:t>styropian samogasnący</w:t>
      </w:r>
      <w:r>
        <w:rPr>
          <w:spacing w:val="-4"/>
          <w:sz w:val="24"/>
        </w:rPr>
        <w:t xml:space="preserve"> </w:t>
      </w:r>
      <w:r>
        <w:rPr>
          <w:sz w:val="24"/>
        </w:rPr>
        <w:t>odmiany EPS 70</w:t>
      </w:r>
      <w:r>
        <w:rPr>
          <w:spacing w:val="-1"/>
          <w:sz w:val="24"/>
        </w:rPr>
        <w:t xml:space="preserve"> </w:t>
      </w:r>
      <w:r>
        <w:rPr>
          <w:sz w:val="24"/>
        </w:rPr>
        <w:t>lub EPS</w:t>
      </w:r>
      <w:r>
        <w:rPr>
          <w:spacing w:val="2"/>
          <w:sz w:val="24"/>
        </w:rPr>
        <w:t xml:space="preserve"> </w:t>
      </w:r>
      <w:r>
        <w:rPr>
          <w:spacing w:val="-5"/>
          <w:sz w:val="24"/>
        </w:rPr>
        <w:t>100</w:t>
      </w:r>
    </w:p>
    <w:p w14:paraId="2E4A3777" w14:textId="7B8AAD1D" w:rsidR="00AE2A4C" w:rsidRDefault="00B30408" w:rsidP="00A76DC5">
      <w:pPr>
        <w:pStyle w:val="Akapitzlist"/>
        <w:numPr>
          <w:ilvl w:val="0"/>
          <w:numId w:val="1"/>
        </w:numPr>
        <w:tabs>
          <w:tab w:val="left" w:pos="923"/>
          <w:tab w:val="left" w:pos="936"/>
          <w:tab w:val="left" w:pos="2064"/>
          <w:tab w:val="left" w:pos="2778"/>
          <w:tab w:val="left" w:pos="3369"/>
          <w:tab w:val="left" w:pos="4800"/>
          <w:tab w:val="left" w:pos="5218"/>
          <w:tab w:val="left" w:pos="6227"/>
          <w:tab w:val="left" w:pos="6594"/>
          <w:tab w:val="left" w:pos="7319"/>
          <w:tab w:val="left" w:pos="8274"/>
        </w:tabs>
        <w:spacing w:before="139" w:line="360" w:lineRule="auto"/>
        <w:ind w:right="955" w:hanging="360"/>
        <w:jc w:val="both"/>
        <w:rPr>
          <w:sz w:val="24"/>
        </w:rPr>
      </w:pPr>
      <w:r>
        <w:rPr>
          <w:spacing w:val="-2"/>
          <w:sz w:val="24"/>
        </w:rPr>
        <w:lastRenderedPageBreak/>
        <w:t>styropian</w:t>
      </w:r>
      <w:r>
        <w:rPr>
          <w:sz w:val="24"/>
        </w:rPr>
        <w:tab/>
      </w:r>
      <w:r>
        <w:rPr>
          <w:spacing w:val="-4"/>
          <w:sz w:val="24"/>
        </w:rPr>
        <w:t>musi</w:t>
      </w:r>
      <w:r>
        <w:rPr>
          <w:sz w:val="24"/>
        </w:rPr>
        <w:tab/>
      </w:r>
      <w:r>
        <w:rPr>
          <w:spacing w:val="-4"/>
          <w:sz w:val="24"/>
        </w:rPr>
        <w:t>być</w:t>
      </w:r>
      <w:r>
        <w:rPr>
          <w:sz w:val="24"/>
        </w:rPr>
        <w:tab/>
      </w:r>
      <w:r>
        <w:rPr>
          <w:spacing w:val="-2"/>
          <w:sz w:val="24"/>
        </w:rPr>
        <w:t>sezonowany</w:t>
      </w:r>
      <w:r>
        <w:rPr>
          <w:sz w:val="24"/>
        </w:rPr>
        <w:tab/>
      </w:r>
      <w:r>
        <w:rPr>
          <w:spacing w:val="-10"/>
          <w:sz w:val="24"/>
        </w:rPr>
        <w:t>w</w:t>
      </w:r>
      <w:r>
        <w:rPr>
          <w:sz w:val="24"/>
        </w:rPr>
        <w:tab/>
      </w:r>
      <w:r>
        <w:rPr>
          <w:spacing w:val="-2"/>
          <w:sz w:val="24"/>
        </w:rPr>
        <w:t>blokach</w:t>
      </w:r>
      <w:r>
        <w:rPr>
          <w:sz w:val="24"/>
        </w:rPr>
        <w:tab/>
      </w:r>
      <w:r>
        <w:rPr>
          <w:spacing w:val="-10"/>
          <w:sz w:val="24"/>
        </w:rPr>
        <w:t>2</w:t>
      </w:r>
      <w:r>
        <w:rPr>
          <w:sz w:val="24"/>
        </w:rPr>
        <w:tab/>
      </w:r>
      <w:r>
        <w:rPr>
          <w:spacing w:val="-4"/>
          <w:sz w:val="24"/>
        </w:rPr>
        <w:t>m-ce</w:t>
      </w:r>
      <w:r>
        <w:rPr>
          <w:sz w:val="24"/>
        </w:rPr>
        <w:tab/>
      </w:r>
      <w:r>
        <w:rPr>
          <w:spacing w:val="-2"/>
          <w:sz w:val="24"/>
        </w:rPr>
        <w:t>(użycie</w:t>
      </w:r>
      <w:r w:rsidR="00C2450F">
        <w:rPr>
          <w:sz w:val="24"/>
        </w:rPr>
        <w:t xml:space="preserve"> </w:t>
      </w:r>
      <w:r>
        <w:rPr>
          <w:spacing w:val="-2"/>
          <w:sz w:val="24"/>
        </w:rPr>
        <w:t xml:space="preserve">styropianu </w:t>
      </w:r>
      <w:r>
        <w:rPr>
          <w:sz w:val="24"/>
        </w:rPr>
        <w:t>niesezonowanego powoduje powstanie rys na powierzchni tynku,</w:t>
      </w:r>
    </w:p>
    <w:p w14:paraId="703EAD5D" w14:textId="77777777" w:rsidR="00AE2A4C" w:rsidRDefault="00B30408" w:rsidP="00A76DC5">
      <w:pPr>
        <w:pStyle w:val="Akapitzlist"/>
        <w:numPr>
          <w:ilvl w:val="0"/>
          <w:numId w:val="1"/>
        </w:numPr>
        <w:tabs>
          <w:tab w:val="left" w:pos="923"/>
        </w:tabs>
        <w:ind w:left="923" w:hanging="347"/>
        <w:jc w:val="both"/>
        <w:rPr>
          <w:sz w:val="24"/>
        </w:rPr>
      </w:pPr>
      <w:r>
        <w:rPr>
          <w:sz w:val="24"/>
        </w:rPr>
        <w:t>zaleca</w:t>
      </w:r>
      <w:r>
        <w:rPr>
          <w:spacing w:val="-3"/>
          <w:sz w:val="24"/>
        </w:rPr>
        <w:t xml:space="preserve"> </w:t>
      </w:r>
      <w:r>
        <w:rPr>
          <w:sz w:val="24"/>
        </w:rPr>
        <w:t>się</w:t>
      </w:r>
      <w:r>
        <w:rPr>
          <w:spacing w:val="-3"/>
          <w:sz w:val="24"/>
        </w:rPr>
        <w:t xml:space="preserve"> </w:t>
      </w:r>
      <w:r>
        <w:rPr>
          <w:sz w:val="24"/>
        </w:rPr>
        <w:t>stosowanie</w:t>
      </w:r>
      <w:r>
        <w:rPr>
          <w:spacing w:val="1"/>
          <w:sz w:val="24"/>
        </w:rPr>
        <w:t xml:space="preserve"> </w:t>
      </w:r>
      <w:r>
        <w:rPr>
          <w:sz w:val="24"/>
        </w:rPr>
        <w:t>płyt styropianowych</w:t>
      </w:r>
      <w:r>
        <w:rPr>
          <w:spacing w:val="-3"/>
          <w:sz w:val="24"/>
        </w:rPr>
        <w:t xml:space="preserve"> </w:t>
      </w:r>
      <w:r>
        <w:rPr>
          <w:sz w:val="24"/>
        </w:rPr>
        <w:t>o wym.</w:t>
      </w:r>
      <w:r>
        <w:rPr>
          <w:spacing w:val="3"/>
          <w:sz w:val="24"/>
        </w:rPr>
        <w:t xml:space="preserve"> </w:t>
      </w:r>
      <w:r>
        <w:rPr>
          <w:spacing w:val="-2"/>
          <w:sz w:val="24"/>
        </w:rPr>
        <w:t>100x50cm,</w:t>
      </w:r>
    </w:p>
    <w:p w14:paraId="2F8DC086" w14:textId="77777777" w:rsidR="00AE2A4C" w:rsidRDefault="00B30408" w:rsidP="00A76DC5">
      <w:pPr>
        <w:pStyle w:val="Akapitzlist"/>
        <w:numPr>
          <w:ilvl w:val="0"/>
          <w:numId w:val="1"/>
        </w:numPr>
        <w:tabs>
          <w:tab w:val="left" w:pos="923"/>
          <w:tab w:val="left" w:pos="936"/>
        </w:tabs>
        <w:spacing w:before="137" w:line="360" w:lineRule="auto"/>
        <w:ind w:right="956" w:hanging="360"/>
        <w:jc w:val="both"/>
        <w:rPr>
          <w:sz w:val="24"/>
        </w:rPr>
      </w:pPr>
      <w:r>
        <w:rPr>
          <w:sz w:val="24"/>
        </w:rPr>
        <w:t>grubość</w:t>
      </w:r>
      <w:r>
        <w:rPr>
          <w:spacing w:val="80"/>
          <w:sz w:val="24"/>
        </w:rPr>
        <w:t xml:space="preserve"> </w:t>
      </w:r>
      <w:r>
        <w:rPr>
          <w:sz w:val="24"/>
        </w:rPr>
        <w:t>warstwy</w:t>
      </w:r>
      <w:r>
        <w:rPr>
          <w:spacing w:val="80"/>
          <w:sz w:val="24"/>
        </w:rPr>
        <w:t xml:space="preserve"> </w:t>
      </w:r>
      <w:r>
        <w:rPr>
          <w:sz w:val="24"/>
        </w:rPr>
        <w:t>styropianu</w:t>
      </w:r>
      <w:r>
        <w:rPr>
          <w:spacing w:val="80"/>
          <w:sz w:val="24"/>
        </w:rPr>
        <w:t xml:space="preserve"> </w:t>
      </w:r>
      <w:r>
        <w:rPr>
          <w:sz w:val="24"/>
        </w:rPr>
        <w:t>i</w:t>
      </w:r>
      <w:r>
        <w:rPr>
          <w:spacing w:val="80"/>
          <w:sz w:val="24"/>
        </w:rPr>
        <w:t xml:space="preserve"> </w:t>
      </w:r>
      <w:r>
        <w:rPr>
          <w:sz w:val="24"/>
        </w:rPr>
        <w:t>wełny</w:t>
      </w:r>
      <w:r>
        <w:rPr>
          <w:spacing w:val="80"/>
          <w:sz w:val="24"/>
        </w:rPr>
        <w:t xml:space="preserve"> </w:t>
      </w:r>
      <w:r>
        <w:rPr>
          <w:sz w:val="24"/>
        </w:rPr>
        <w:t>mineralnej</w:t>
      </w:r>
      <w:r>
        <w:rPr>
          <w:spacing w:val="80"/>
          <w:sz w:val="24"/>
        </w:rPr>
        <w:t xml:space="preserve"> </w:t>
      </w:r>
      <w:r>
        <w:rPr>
          <w:sz w:val="24"/>
        </w:rPr>
        <w:t>przyjmować</w:t>
      </w:r>
      <w:r>
        <w:rPr>
          <w:spacing w:val="80"/>
          <w:sz w:val="24"/>
        </w:rPr>
        <w:t xml:space="preserve"> </w:t>
      </w:r>
      <w:r>
        <w:rPr>
          <w:sz w:val="24"/>
        </w:rPr>
        <w:t>zgodnie</w:t>
      </w:r>
      <w:r>
        <w:rPr>
          <w:spacing w:val="80"/>
          <w:sz w:val="24"/>
        </w:rPr>
        <w:t xml:space="preserve"> </w:t>
      </w:r>
      <w:r>
        <w:rPr>
          <w:sz w:val="24"/>
        </w:rPr>
        <w:t>zapisami rozdziału 1.5. oraz Audytu stanowiącego załącznik do niniejszego opracowania</w:t>
      </w:r>
    </w:p>
    <w:p w14:paraId="5E4C5339" w14:textId="48078ECB" w:rsidR="0028741C" w:rsidRPr="00DD3A12" w:rsidRDefault="00B30408" w:rsidP="0028741C">
      <w:pPr>
        <w:pStyle w:val="Akapitzlist"/>
        <w:numPr>
          <w:ilvl w:val="0"/>
          <w:numId w:val="1"/>
        </w:numPr>
        <w:tabs>
          <w:tab w:val="left" w:pos="923"/>
          <w:tab w:val="left" w:pos="936"/>
        </w:tabs>
        <w:spacing w:line="360" w:lineRule="auto"/>
        <w:ind w:right="956" w:hanging="360"/>
        <w:jc w:val="both"/>
        <w:rPr>
          <w:sz w:val="24"/>
        </w:rPr>
      </w:pPr>
      <w:r>
        <w:rPr>
          <w:sz w:val="24"/>
        </w:rPr>
        <w:t>rodzaj i długości kołków przyjmować zgodnie z zaleceniami dotyczącymi wybranego systemu montażowego.</w:t>
      </w:r>
    </w:p>
    <w:p w14:paraId="123E269E" w14:textId="05DEACB1" w:rsidR="00AE2A4C" w:rsidRDefault="00DD3A12" w:rsidP="00DD3A12">
      <w:pPr>
        <w:pStyle w:val="Nagwek3"/>
        <w:numPr>
          <w:ilvl w:val="2"/>
          <w:numId w:val="4"/>
        </w:numPr>
        <w:tabs>
          <w:tab w:val="left" w:pos="1631"/>
        </w:tabs>
        <w:ind w:left="1631" w:hanging="1132"/>
      </w:pPr>
      <w:bookmarkStart w:id="14" w:name="_TOC_250023"/>
      <w:r>
        <w:t>M</w:t>
      </w:r>
      <w:r w:rsidR="00B30408">
        <w:t>etoda wykonania</w:t>
      </w:r>
      <w:r w:rsidR="00B30408">
        <w:rPr>
          <w:spacing w:val="-1"/>
        </w:rPr>
        <w:t xml:space="preserve"> </w:t>
      </w:r>
      <w:bookmarkEnd w:id="14"/>
      <w:r w:rsidR="00B30408">
        <w:rPr>
          <w:spacing w:val="-2"/>
        </w:rPr>
        <w:t>termoizolacji</w:t>
      </w:r>
    </w:p>
    <w:p w14:paraId="755C3D8F" w14:textId="637ADC60" w:rsidR="00AE2A4C" w:rsidRDefault="00B30408">
      <w:pPr>
        <w:pStyle w:val="Tekstpodstawowy"/>
        <w:spacing w:before="199" w:line="360" w:lineRule="auto"/>
        <w:ind w:right="954"/>
      </w:pPr>
      <w:r>
        <w:t>Przyjęto wykonanie termoizolacji obiektu metodą BSO z użyciem płyt</w:t>
      </w:r>
      <w:r>
        <w:rPr>
          <w:spacing w:val="40"/>
        </w:rPr>
        <w:t xml:space="preserve"> </w:t>
      </w:r>
      <w:r>
        <w:t>styropianowych</w:t>
      </w:r>
      <w:r>
        <w:rPr>
          <w:spacing w:val="31"/>
        </w:rPr>
        <w:t xml:space="preserve"> </w:t>
      </w:r>
      <w:r>
        <w:t>fasadowych</w:t>
      </w:r>
      <w:r>
        <w:rPr>
          <w:spacing w:val="31"/>
        </w:rPr>
        <w:t xml:space="preserve"> </w:t>
      </w:r>
      <w:r>
        <w:t>EPS</w:t>
      </w:r>
      <w:r>
        <w:rPr>
          <w:spacing w:val="36"/>
        </w:rPr>
        <w:t xml:space="preserve"> </w:t>
      </w:r>
      <w:r>
        <w:t>70</w:t>
      </w:r>
      <w:r>
        <w:rPr>
          <w:spacing w:val="34"/>
        </w:rPr>
        <w:t xml:space="preserve"> </w:t>
      </w:r>
      <w:r>
        <w:t>klejonych do</w:t>
      </w:r>
      <w:r>
        <w:rPr>
          <w:spacing w:val="-2"/>
        </w:rPr>
        <w:t xml:space="preserve"> </w:t>
      </w:r>
      <w:r>
        <w:t>ścian zewnętrznych i zabezpieczonych cienkowarstwowym tynkiem mineralnym, malowanym farbą silikonową (lub alternatywnie barwionym w</w:t>
      </w:r>
      <w:r>
        <w:rPr>
          <w:spacing w:val="-5"/>
        </w:rPr>
        <w:t xml:space="preserve"> </w:t>
      </w:r>
      <w:r>
        <w:t xml:space="preserve">masie). W metodzie tej zwiększenie izolacyjności ścian zewnętrznych budynku następuje poprzez przymocowanie do nich od strony zewnętrznej płyt termoizolacyjnych i pokrycie ich cienką wyprawą elewacyjną wzmocnioną tkaniną zbrojącą. Ocieplenie ściany tą metodą powinno być wykonywane ściśle według wytycznych szczegółowych producenta wybranego systemu posiadającego Aprobatę </w:t>
      </w:r>
      <w:r>
        <w:rPr>
          <w:spacing w:val="-2"/>
        </w:rPr>
        <w:t>Techniczną.</w:t>
      </w:r>
    </w:p>
    <w:p w14:paraId="6EB27FB2" w14:textId="77777777" w:rsidR="00AE2A4C" w:rsidRDefault="00B30408">
      <w:pPr>
        <w:pStyle w:val="Tekstpodstawowy"/>
        <w:spacing w:line="360" w:lineRule="auto"/>
        <w:ind w:right="951"/>
      </w:pPr>
      <w:r>
        <w:t>Do wykonania termoizolacji elewacji z zastosowaniem jednego rodzaju materiału izolacyjnego (wełna mineralna, styropian) należy na całej powierzchni stosować jeden system ocieplenia. Zgodnie z</w:t>
      </w:r>
      <w:r>
        <w:rPr>
          <w:spacing w:val="-5"/>
        </w:rPr>
        <w:t xml:space="preserve"> </w:t>
      </w:r>
      <w:r>
        <w:t>obowiązującymi przepisami system ociepleń traktowany jest w całości jako</w:t>
      </w:r>
      <w:r>
        <w:rPr>
          <w:spacing w:val="40"/>
        </w:rPr>
        <w:t xml:space="preserve"> </w:t>
      </w:r>
      <w:r>
        <w:t>jeden</w:t>
      </w:r>
      <w:r>
        <w:rPr>
          <w:spacing w:val="40"/>
        </w:rPr>
        <w:t xml:space="preserve"> </w:t>
      </w:r>
      <w:r>
        <w:t>wyrób</w:t>
      </w:r>
      <w:r>
        <w:rPr>
          <w:spacing w:val="40"/>
        </w:rPr>
        <w:t xml:space="preserve"> </w:t>
      </w:r>
      <w:r>
        <w:t>budowlany,</w:t>
      </w:r>
      <w:r>
        <w:rPr>
          <w:spacing w:val="40"/>
        </w:rPr>
        <w:t xml:space="preserve"> </w:t>
      </w:r>
      <w:r>
        <w:t>musi</w:t>
      </w:r>
      <w:r>
        <w:rPr>
          <w:spacing w:val="40"/>
        </w:rPr>
        <w:t xml:space="preserve"> </w:t>
      </w:r>
      <w:r>
        <w:t>być</w:t>
      </w:r>
      <w:r>
        <w:rPr>
          <w:spacing w:val="40"/>
        </w:rPr>
        <w:t xml:space="preserve"> </w:t>
      </w:r>
      <w:r>
        <w:t>zatem</w:t>
      </w:r>
      <w:r>
        <w:rPr>
          <w:spacing w:val="40"/>
        </w:rPr>
        <w:t xml:space="preserve"> </w:t>
      </w:r>
      <w:r>
        <w:t>stosowany</w:t>
      </w:r>
      <w:r>
        <w:rPr>
          <w:spacing w:val="40"/>
        </w:rPr>
        <w:t xml:space="preserve"> </w:t>
      </w:r>
      <w:r>
        <w:t>tylko</w:t>
      </w:r>
      <w:r>
        <w:rPr>
          <w:spacing w:val="40"/>
        </w:rPr>
        <w:t xml:space="preserve"> </w:t>
      </w:r>
      <w:r>
        <w:t>w</w:t>
      </w:r>
      <w:r>
        <w:rPr>
          <w:spacing w:val="40"/>
        </w:rPr>
        <w:t xml:space="preserve"> </w:t>
      </w:r>
      <w:r>
        <w:t>takim</w:t>
      </w:r>
      <w:r>
        <w:rPr>
          <w:spacing w:val="40"/>
        </w:rPr>
        <w:t xml:space="preserve"> </w:t>
      </w:r>
      <w:r>
        <w:t>układzie</w:t>
      </w:r>
      <w:r>
        <w:rPr>
          <w:spacing w:val="40"/>
        </w:rPr>
        <w:t xml:space="preserve"> </w:t>
      </w:r>
      <w:r>
        <w:t>warstw</w:t>
      </w:r>
      <w:r>
        <w:rPr>
          <w:spacing w:val="40"/>
        </w:rPr>
        <w:t xml:space="preserve"> </w:t>
      </w:r>
      <w:r>
        <w:t>i</w:t>
      </w:r>
      <w:r>
        <w:rPr>
          <w:spacing w:val="-3"/>
        </w:rPr>
        <w:t xml:space="preserve"> </w:t>
      </w:r>
      <w:r>
        <w:t>materiałów jakie opisane są w jego aprobacie technicznej. Niedopuszczalne jest stosowanie wyrobów</w:t>
      </w:r>
      <w:r>
        <w:rPr>
          <w:spacing w:val="40"/>
        </w:rPr>
        <w:t xml:space="preserve"> </w:t>
      </w:r>
      <w:r>
        <w:t>nie</w:t>
      </w:r>
      <w:r>
        <w:rPr>
          <w:spacing w:val="40"/>
        </w:rPr>
        <w:t xml:space="preserve"> </w:t>
      </w:r>
      <w:r>
        <w:t>objętych</w:t>
      </w:r>
      <w:r>
        <w:rPr>
          <w:spacing w:val="40"/>
        </w:rPr>
        <w:t xml:space="preserve"> </w:t>
      </w:r>
      <w:r>
        <w:t>jedną</w:t>
      </w:r>
      <w:r>
        <w:rPr>
          <w:spacing w:val="40"/>
        </w:rPr>
        <w:t xml:space="preserve"> </w:t>
      </w:r>
      <w:r>
        <w:t>aprobata</w:t>
      </w:r>
      <w:r>
        <w:rPr>
          <w:spacing w:val="40"/>
        </w:rPr>
        <w:t xml:space="preserve"> </w:t>
      </w:r>
      <w:r>
        <w:t>techniczną,</w:t>
      </w:r>
      <w:r>
        <w:rPr>
          <w:spacing w:val="40"/>
        </w:rPr>
        <w:t xml:space="preserve"> </w:t>
      </w:r>
      <w:r>
        <w:t>pochodzących</w:t>
      </w:r>
      <w:r>
        <w:rPr>
          <w:spacing w:val="40"/>
        </w:rPr>
        <w:t xml:space="preserve"> </w:t>
      </w:r>
      <w:r>
        <w:t>z</w:t>
      </w:r>
      <w:r>
        <w:rPr>
          <w:spacing w:val="40"/>
        </w:rPr>
        <w:t xml:space="preserve"> </w:t>
      </w:r>
      <w:r>
        <w:t>innych</w:t>
      </w:r>
      <w:r>
        <w:rPr>
          <w:spacing w:val="40"/>
        </w:rPr>
        <w:t xml:space="preserve"> </w:t>
      </w:r>
      <w:r>
        <w:t>systemów</w:t>
      </w:r>
      <w:r>
        <w:rPr>
          <w:spacing w:val="40"/>
        </w:rPr>
        <w:t xml:space="preserve"> </w:t>
      </w:r>
      <w:r>
        <w:t>lub od innych producentów.</w:t>
      </w:r>
    </w:p>
    <w:p w14:paraId="43274B8C" w14:textId="77777777" w:rsidR="00AE2A4C" w:rsidRDefault="00B30408" w:rsidP="00DD3A12">
      <w:pPr>
        <w:pStyle w:val="Nagwek3"/>
        <w:numPr>
          <w:ilvl w:val="2"/>
          <w:numId w:val="4"/>
        </w:numPr>
        <w:tabs>
          <w:tab w:val="left" w:pos="1631"/>
        </w:tabs>
        <w:spacing w:before="76"/>
        <w:ind w:left="1631" w:hanging="1132"/>
      </w:pPr>
      <w:bookmarkStart w:id="15" w:name="_TOC_250022"/>
      <w:r>
        <w:t>Technologia wykonania</w:t>
      </w:r>
      <w:r>
        <w:rPr>
          <w:spacing w:val="-3"/>
        </w:rPr>
        <w:t xml:space="preserve"> </w:t>
      </w:r>
      <w:r>
        <w:t>docieplenia ścian</w:t>
      </w:r>
      <w:r>
        <w:rPr>
          <w:spacing w:val="2"/>
        </w:rPr>
        <w:t xml:space="preserve"> </w:t>
      </w:r>
      <w:bookmarkEnd w:id="15"/>
      <w:r>
        <w:rPr>
          <w:spacing w:val="-2"/>
        </w:rPr>
        <w:t>budynku</w:t>
      </w:r>
    </w:p>
    <w:p w14:paraId="558A1E56" w14:textId="77777777" w:rsidR="00AE2A4C" w:rsidRDefault="00B30408">
      <w:pPr>
        <w:pStyle w:val="Tekstpodstawowy"/>
        <w:spacing w:before="200" w:line="360" w:lineRule="auto"/>
        <w:ind w:right="956"/>
      </w:pPr>
      <w:r>
        <w:t>Prace dociepleniowe należy wykonywać zgodnie z warunkami technicznymi wykonywania termomodernizacji metodą lekką mokrą tj.:</w:t>
      </w:r>
    </w:p>
    <w:p w14:paraId="2EBAB956" w14:textId="77777777" w:rsidR="00AE2A4C" w:rsidRDefault="00B30408">
      <w:pPr>
        <w:pStyle w:val="Tekstpodstawowy"/>
        <w:spacing w:line="360" w:lineRule="auto"/>
        <w:ind w:right="952"/>
      </w:pPr>
      <w:r>
        <w:t>Prace związane z wykonywaniem ociepleń należy prowadzić przy bezdeszczowej pogodzie</w:t>
      </w:r>
      <w:r>
        <w:rPr>
          <w:spacing w:val="25"/>
        </w:rPr>
        <w:t xml:space="preserve"> </w:t>
      </w:r>
      <w:r>
        <w:t>oraz</w:t>
      </w:r>
      <w:r>
        <w:rPr>
          <w:spacing w:val="29"/>
        </w:rPr>
        <w:t xml:space="preserve"> </w:t>
      </w:r>
      <w:r>
        <w:t>w</w:t>
      </w:r>
      <w:r>
        <w:rPr>
          <w:spacing w:val="30"/>
        </w:rPr>
        <w:t xml:space="preserve"> </w:t>
      </w:r>
      <w:r>
        <w:t>temperaturze</w:t>
      </w:r>
      <w:r>
        <w:rPr>
          <w:spacing w:val="31"/>
        </w:rPr>
        <w:t xml:space="preserve"> </w:t>
      </w:r>
      <w:r>
        <w:t>podłoża,</w:t>
      </w:r>
      <w:r>
        <w:rPr>
          <w:spacing w:val="27"/>
        </w:rPr>
        <w:t xml:space="preserve"> </w:t>
      </w:r>
      <w:r>
        <w:t>otoczenia</w:t>
      </w:r>
      <w:r>
        <w:rPr>
          <w:spacing w:val="27"/>
        </w:rPr>
        <w:t xml:space="preserve"> </w:t>
      </w:r>
      <w:r>
        <w:t>i</w:t>
      </w:r>
      <w:r>
        <w:rPr>
          <w:spacing w:val="30"/>
        </w:rPr>
        <w:t xml:space="preserve"> </w:t>
      </w:r>
      <w:r>
        <w:t>wbudowanego</w:t>
      </w:r>
      <w:r>
        <w:rPr>
          <w:spacing w:val="31"/>
        </w:rPr>
        <w:t xml:space="preserve"> </w:t>
      </w:r>
      <w:r>
        <w:t>materiału</w:t>
      </w:r>
      <w:r>
        <w:rPr>
          <w:spacing w:val="30"/>
        </w:rPr>
        <w:t xml:space="preserve"> </w:t>
      </w:r>
      <w:r>
        <w:t>nie</w:t>
      </w:r>
      <w:r>
        <w:rPr>
          <w:spacing w:val="31"/>
        </w:rPr>
        <w:t xml:space="preserve"> </w:t>
      </w:r>
      <w:r>
        <w:t>niższej</w:t>
      </w:r>
      <w:r>
        <w:rPr>
          <w:spacing w:val="31"/>
        </w:rPr>
        <w:t xml:space="preserve"> </w:t>
      </w:r>
      <w:r>
        <w:rPr>
          <w:spacing w:val="-5"/>
        </w:rPr>
        <w:t>niż</w:t>
      </w:r>
    </w:p>
    <w:p w14:paraId="4C64E7E4" w14:textId="77777777" w:rsidR="00AE2A4C" w:rsidRDefault="00B30408">
      <w:pPr>
        <w:pStyle w:val="Tekstpodstawowy"/>
        <w:ind w:firstLine="0"/>
      </w:pPr>
      <w:r>
        <w:t>+5°C</w:t>
      </w:r>
      <w:r>
        <w:rPr>
          <w:spacing w:val="-1"/>
        </w:rPr>
        <w:t xml:space="preserve"> </w:t>
      </w:r>
      <w:r>
        <w:t>i nie</w:t>
      </w:r>
      <w:r>
        <w:rPr>
          <w:spacing w:val="-1"/>
        </w:rPr>
        <w:t xml:space="preserve"> </w:t>
      </w:r>
      <w:r>
        <w:t>wyższej niż</w:t>
      </w:r>
      <w:r>
        <w:rPr>
          <w:spacing w:val="1"/>
        </w:rPr>
        <w:t xml:space="preserve"> </w:t>
      </w:r>
      <w:r>
        <w:t xml:space="preserve">+25 </w:t>
      </w:r>
      <w:r>
        <w:rPr>
          <w:spacing w:val="-5"/>
        </w:rPr>
        <w:t>°C.</w:t>
      </w:r>
    </w:p>
    <w:p w14:paraId="5620F2E3" w14:textId="77777777" w:rsidR="00AE2A4C" w:rsidRDefault="00B30408">
      <w:pPr>
        <w:pStyle w:val="Tekstpodstawowy"/>
        <w:spacing w:before="137" w:line="360" w:lineRule="auto"/>
        <w:ind w:right="954"/>
      </w:pPr>
      <w:r>
        <w:t>Niedopuszczalne jest przyklejenie tkaniny zbrojącej i wykonywanie wyprawy elewacyjnej, jeżeli zapowiadany jest spadek temperatury poniżej 0°C w przeciągu 24 godzin, nawet jeżeli temperatura podczas prac jest wyższa niż +5°C.</w:t>
      </w:r>
    </w:p>
    <w:p w14:paraId="4912DF3B" w14:textId="77777777" w:rsidR="00AE2A4C" w:rsidRDefault="00B30408">
      <w:pPr>
        <w:pStyle w:val="Tekstpodstawowy"/>
        <w:spacing w:before="1" w:line="360" w:lineRule="auto"/>
        <w:ind w:right="956"/>
      </w:pPr>
      <w:r>
        <w:lastRenderedPageBreak/>
        <w:t>Niedopuszczalne jest prowadzenie prac w czasie opadów atmosferycznych, podczas silnego wiatru oraz przy dużym nasłonecznieniu elewacji, bez specjalnych osłon ograniczających wpływ czynników atmosferycznych.</w:t>
      </w:r>
    </w:p>
    <w:p w14:paraId="740AC26E" w14:textId="77777777" w:rsidR="00AE2A4C" w:rsidRDefault="00B30408">
      <w:pPr>
        <w:pStyle w:val="Tekstpodstawowy"/>
        <w:spacing w:line="360" w:lineRule="auto"/>
        <w:ind w:right="955"/>
      </w:pPr>
      <w:r>
        <w:t>Wykonywanie warstwy zbrojącej i wyprawy tynkarskiej powinno być prowadzone przy temperaturze nie wyższej niż +25°C.</w:t>
      </w:r>
    </w:p>
    <w:p w14:paraId="5BD1FAA8" w14:textId="77777777" w:rsidR="00AE2A4C" w:rsidRDefault="00B30408">
      <w:pPr>
        <w:pStyle w:val="Tekstpodstawowy"/>
        <w:spacing w:line="360" w:lineRule="auto"/>
        <w:ind w:right="954"/>
      </w:pPr>
      <w:r>
        <w:t>Niezwiązane materiały (masę klejącą w warstwie zbrojącej, tynki) należy chronić przed działaniem deszczu.</w:t>
      </w:r>
    </w:p>
    <w:p w14:paraId="2189F33F" w14:textId="77777777" w:rsidR="00AE2A4C" w:rsidRDefault="00B30408">
      <w:pPr>
        <w:pStyle w:val="Tekstpodstawowy"/>
        <w:spacing w:line="360" w:lineRule="auto"/>
        <w:ind w:right="953"/>
      </w:pPr>
      <w:r>
        <w:t>Tynki</w:t>
      </w:r>
      <w:r>
        <w:rPr>
          <w:spacing w:val="69"/>
          <w:w w:val="150"/>
        </w:rPr>
        <w:t xml:space="preserve"> </w:t>
      </w:r>
      <w:r>
        <w:t>barwione</w:t>
      </w:r>
      <w:r>
        <w:rPr>
          <w:spacing w:val="66"/>
          <w:w w:val="150"/>
        </w:rPr>
        <w:t xml:space="preserve"> </w:t>
      </w:r>
      <w:r>
        <w:t>należy</w:t>
      </w:r>
      <w:r>
        <w:rPr>
          <w:spacing w:val="71"/>
          <w:w w:val="150"/>
        </w:rPr>
        <w:t xml:space="preserve"> </w:t>
      </w:r>
      <w:r>
        <w:t>wykonywać</w:t>
      </w:r>
      <w:r>
        <w:rPr>
          <w:spacing w:val="69"/>
          <w:w w:val="150"/>
        </w:rPr>
        <w:t xml:space="preserve"> </w:t>
      </w:r>
      <w:r>
        <w:t>wtedy,</w:t>
      </w:r>
      <w:r>
        <w:rPr>
          <w:spacing w:val="69"/>
          <w:w w:val="150"/>
        </w:rPr>
        <w:t xml:space="preserve"> </w:t>
      </w:r>
      <w:r>
        <w:t>kiedy</w:t>
      </w:r>
      <w:r>
        <w:rPr>
          <w:spacing w:val="69"/>
          <w:w w:val="150"/>
        </w:rPr>
        <w:t xml:space="preserve"> </w:t>
      </w:r>
      <w:r>
        <w:t>w</w:t>
      </w:r>
      <w:r>
        <w:rPr>
          <w:spacing w:val="69"/>
          <w:w w:val="150"/>
        </w:rPr>
        <w:t xml:space="preserve"> </w:t>
      </w:r>
      <w:r>
        <w:t>trakcie</w:t>
      </w:r>
      <w:r>
        <w:rPr>
          <w:spacing w:val="69"/>
          <w:w w:val="150"/>
        </w:rPr>
        <w:t xml:space="preserve"> </w:t>
      </w:r>
      <w:r>
        <w:t>prowadzenia</w:t>
      </w:r>
      <w:r>
        <w:rPr>
          <w:spacing w:val="70"/>
          <w:w w:val="150"/>
        </w:rPr>
        <w:t xml:space="preserve"> </w:t>
      </w:r>
      <w:r>
        <w:t>prac i</w:t>
      </w:r>
      <w:r>
        <w:rPr>
          <w:spacing w:val="-1"/>
        </w:rPr>
        <w:t xml:space="preserve"> </w:t>
      </w:r>
      <w:r>
        <w:t>schnięcia</w:t>
      </w:r>
      <w:r>
        <w:rPr>
          <w:spacing w:val="40"/>
        </w:rPr>
        <w:t xml:space="preserve"> </w:t>
      </w:r>
      <w:r>
        <w:t>tynków</w:t>
      </w:r>
      <w:r>
        <w:rPr>
          <w:spacing w:val="40"/>
        </w:rPr>
        <w:t xml:space="preserve"> </w:t>
      </w:r>
      <w:r>
        <w:t>temperatura</w:t>
      </w:r>
      <w:r>
        <w:rPr>
          <w:spacing w:val="40"/>
        </w:rPr>
        <w:t xml:space="preserve"> </w:t>
      </w:r>
      <w:r>
        <w:t>jest</w:t>
      </w:r>
      <w:r>
        <w:rPr>
          <w:spacing w:val="40"/>
        </w:rPr>
        <w:t xml:space="preserve"> </w:t>
      </w:r>
      <w:r>
        <w:t>wyższa</w:t>
      </w:r>
      <w:r>
        <w:rPr>
          <w:spacing w:val="40"/>
        </w:rPr>
        <w:t xml:space="preserve"> </w:t>
      </w:r>
      <w:r>
        <w:t>niż</w:t>
      </w:r>
      <w:r>
        <w:rPr>
          <w:spacing w:val="40"/>
        </w:rPr>
        <w:t xml:space="preserve"> </w:t>
      </w:r>
      <w:r>
        <w:t>+5°C,</w:t>
      </w:r>
      <w:r>
        <w:rPr>
          <w:spacing w:val="40"/>
        </w:rPr>
        <w:t xml:space="preserve"> </w:t>
      </w:r>
      <w:r>
        <w:t>a</w:t>
      </w:r>
      <w:r>
        <w:rPr>
          <w:spacing w:val="40"/>
        </w:rPr>
        <w:t xml:space="preserve"> </w:t>
      </w:r>
      <w:r>
        <w:t>wilgotność</w:t>
      </w:r>
      <w:r>
        <w:rPr>
          <w:spacing w:val="40"/>
        </w:rPr>
        <w:t xml:space="preserve"> </w:t>
      </w:r>
      <w:r>
        <w:t>względna</w:t>
      </w:r>
      <w:r>
        <w:rPr>
          <w:spacing w:val="40"/>
        </w:rPr>
        <w:t xml:space="preserve"> </w:t>
      </w:r>
      <w:r>
        <w:t>powietrza nie przekracza 80%.</w:t>
      </w:r>
    </w:p>
    <w:p w14:paraId="0EE47C44" w14:textId="77777777" w:rsidR="00AE2A4C" w:rsidRDefault="00B30408" w:rsidP="00DD3A12">
      <w:pPr>
        <w:pStyle w:val="Nagwek3"/>
        <w:numPr>
          <w:ilvl w:val="2"/>
          <w:numId w:val="4"/>
        </w:numPr>
        <w:tabs>
          <w:tab w:val="left" w:pos="1631"/>
        </w:tabs>
        <w:spacing w:before="241" w:line="360" w:lineRule="auto"/>
        <w:ind w:left="1631" w:hanging="1132"/>
      </w:pPr>
      <w:bookmarkStart w:id="16" w:name="_TOC_250021"/>
      <w:bookmarkStart w:id="17" w:name="_TOC_250020"/>
      <w:bookmarkEnd w:id="16"/>
      <w:r>
        <w:t>Prace</w:t>
      </w:r>
      <w:r>
        <w:rPr>
          <w:spacing w:val="-5"/>
        </w:rPr>
        <w:t xml:space="preserve"> </w:t>
      </w:r>
      <w:r>
        <w:t>przygotowawcze powierzchni</w:t>
      </w:r>
      <w:r>
        <w:rPr>
          <w:spacing w:val="2"/>
        </w:rPr>
        <w:t xml:space="preserve"> </w:t>
      </w:r>
      <w:bookmarkEnd w:id="17"/>
      <w:r>
        <w:rPr>
          <w:spacing w:val="-4"/>
        </w:rPr>
        <w:t>ścian</w:t>
      </w:r>
    </w:p>
    <w:p w14:paraId="6E7FF785" w14:textId="77777777" w:rsidR="00AE2A4C" w:rsidRDefault="00B30408" w:rsidP="00DD3A12">
      <w:pPr>
        <w:pStyle w:val="Tekstpodstawowy"/>
        <w:spacing w:before="139" w:line="360" w:lineRule="auto"/>
        <w:ind w:right="953"/>
      </w:pPr>
      <w:r>
        <w:t>Przed przystąpieniem do termomodernizacji oraz remontu elewacji budynku należy przygotować</w:t>
      </w:r>
      <w:r>
        <w:rPr>
          <w:spacing w:val="35"/>
        </w:rPr>
        <w:t xml:space="preserve"> </w:t>
      </w:r>
      <w:r>
        <w:t>materiały,</w:t>
      </w:r>
      <w:r>
        <w:rPr>
          <w:spacing w:val="37"/>
        </w:rPr>
        <w:t xml:space="preserve"> </w:t>
      </w:r>
      <w:r>
        <w:t>narzędzia</w:t>
      </w:r>
      <w:r>
        <w:rPr>
          <w:spacing w:val="35"/>
        </w:rPr>
        <w:t xml:space="preserve"> </w:t>
      </w:r>
      <w:r>
        <w:t>i</w:t>
      </w:r>
      <w:r>
        <w:rPr>
          <w:spacing w:val="35"/>
        </w:rPr>
        <w:t xml:space="preserve"> </w:t>
      </w:r>
      <w:r>
        <w:t>sprzęt</w:t>
      </w:r>
      <w:r>
        <w:rPr>
          <w:spacing w:val="33"/>
        </w:rPr>
        <w:t xml:space="preserve"> </w:t>
      </w:r>
      <w:r>
        <w:t>zgodnie</w:t>
      </w:r>
      <w:r>
        <w:rPr>
          <w:spacing w:val="35"/>
        </w:rPr>
        <w:t xml:space="preserve"> </w:t>
      </w:r>
      <w:r>
        <w:t>ze</w:t>
      </w:r>
      <w:r>
        <w:rPr>
          <w:spacing w:val="33"/>
        </w:rPr>
        <w:t xml:space="preserve"> </w:t>
      </w:r>
      <w:r>
        <w:t>Specyfikacją</w:t>
      </w:r>
      <w:r>
        <w:rPr>
          <w:spacing w:val="35"/>
        </w:rPr>
        <w:t xml:space="preserve"> </w:t>
      </w:r>
      <w:r>
        <w:t>Techniczną</w:t>
      </w:r>
      <w:r>
        <w:rPr>
          <w:spacing w:val="33"/>
        </w:rPr>
        <w:t xml:space="preserve"> </w:t>
      </w:r>
      <w:r>
        <w:t>Wykonania i</w:t>
      </w:r>
      <w:r>
        <w:rPr>
          <w:spacing w:val="-1"/>
        </w:rPr>
        <w:t xml:space="preserve"> </w:t>
      </w:r>
      <w:r>
        <w:t xml:space="preserve">Odbioru Robót Budowlanych (dalej </w:t>
      </w:r>
      <w:proofErr w:type="spellStart"/>
      <w:r>
        <w:t>STWiORB</w:t>
      </w:r>
      <w:proofErr w:type="spellEnd"/>
      <w:r>
        <w:t>) oraz specyfikacją podaną przez producentów. Przygotowanie powierzchni elewacji pokrytej tynkiem nawierzchniowym oraz powłoką z farb polega na sprawdzeniu przyczepności tynku poprzez opukanie. W przypadku tynków</w:t>
      </w:r>
      <w:r>
        <w:rPr>
          <w:spacing w:val="-3"/>
        </w:rPr>
        <w:t xml:space="preserve"> </w:t>
      </w:r>
      <w:r>
        <w:t>głuchych,</w:t>
      </w:r>
      <w:r>
        <w:rPr>
          <w:spacing w:val="-3"/>
        </w:rPr>
        <w:t xml:space="preserve"> </w:t>
      </w:r>
      <w:r>
        <w:t>odpadających</w:t>
      </w:r>
      <w:r>
        <w:rPr>
          <w:spacing w:val="-3"/>
        </w:rPr>
        <w:t xml:space="preserve"> </w:t>
      </w:r>
      <w:r>
        <w:t>należy</w:t>
      </w:r>
      <w:r>
        <w:rPr>
          <w:spacing w:val="-1"/>
        </w:rPr>
        <w:t xml:space="preserve"> </w:t>
      </w:r>
      <w:r>
        <w:t>je</w:t>
      </w:r>
      <w:r>
        <w:rPr>
          <w:spacing w:val="-6"/>
        </w:rPr>
        <w:t xml:space="preserve"> </w:t>
      </w:r>
      <w:r>
        <w:t>zbić,</w:t>
      </w:r>
      <w:r>
        <w:rPr>
          <w:spacing w:val="-1"/>
        </w:rPr>
        <w:t xml:space="preserve"> </w:t>
      </w:r>
      <w:r>
        <w:t>a</w:t>
      </w:r>
      <w:r>
        <w:rPr>
          <w:spacing w:val="-3"/>
        </w:rPr>
        <w:t xml:space="preserve"> </w:t>
      </w:r>
      <w:r>
        <w:t>ubytki</w:t>
      </w:r>
      <w:r>
        <w:rPr>
          <w:spacing w:val="-3"/>
        </w:rPr>
        <w:t xml:space="preserve"> </w:t>
      </w:r>
      <w:r>
        <w:t>lub</w:t>
      </w:r>
      <w:r>
        <w:rPr>
          <w:spacing w:val="-3"/>
        </w:rPr>
        <w:t xml:space="preserve"> </w:t>
      </w:r>
      <w:r>
        <w:t>ewentualne</w:t>
      </w:r>
      <w:r>
        <w:rPr>
          <w:spacing w:val="-3"/>
        </w:rPr>
        <w:t xml:space="preserve"> </w:t>
      </w:r>
      <w:r>
        <w:t>nierówności</w:t>
      </w:r>
      <w:r>
        <w:rPr>
          <w:spacing w:val="-3"/>
        </w:rPr>
        <w:t xml:space="preserve"> </w:t>
      </w:r>
      <w:r>
        <w:t>wypełnić odpowiednią</w:t>
      </w:r>
      <w:r>
        <w:rPr>
          <w:spacing w:val="40"/>
        </w:rPr>
        <w:t xml:space="preserve">  </w:t>
      </w:r>
      <w:r>
        <w:t>zaprawą</w:t>
      </w:r>
      <w:r>
        <w:rPr>
          <w:spacing w:val="40"/>
        </w:rPr>
        <w:t xml:space="preserve">  </w:t>
      </w:r>
      <w:r>
        <w:t>tynkarską.</w:t>
      </w:r>
      <w:r>
        <w:rPr>
          <w:spacing w:val="40"/>
        </w:rPr>
        <w:t xml:space="preserve">  </w:t>
      </w:r>
      <w:r>
        <w:t>Tynk</w:t>
      </w:r>
      <w:r>
        <w:rPr>
          <w:spacing w:val="40"/>
        </w:rPr>
        <w:t xml:space="preserve">  </w:t>
      </w:r>
      <w:r>
        <w:t>uszkodzony</w:t>
      </w:r>
      <w:r>
        <w:rPr>
          <w:spacing w:val="40"/>
        </w:rPr>
        <w:t xml:space="preserve">  </w:t>
      </w:r>
      <w:r>
        <w:t>powierzchniowo</w:t>
      </w:r>
      <w:r>
        <w:rPr>
          <w:spacing w:val="40"/>
        </w:rPr>
        <w:t xml:space="preserve">  </w:t>
      </w:r>
      <w:r>
        <w:t>należy</w:t>
      </w:r>
      <w:r>
        <w:rPr>
          <w:spacing w:val="40"/>
        </w:rPr>
        <w:t xml:space="preserve">  </w:t>
      </w:r>
      <w:r>
        <w:t>usunąć</w:t>
      </w:r>
      <w:r>
        <w:rPr>
          <w:spacing w:val="40"/>
        </w:rPr>
        <w:t xml:space="preserve"> </w:t>
      </w:r>
      <w:r>
        <w:t>i</w:t>
      </w:r>
      <w:r>
        <w:rPr>
          <w:spacing w:val="-2"/>
        </w:rPr>
        <w:t xml:space="preserve"> </w:t>
      </w:r>
      <w:r>
        <w:t>wyrównać. Cała powierzchnia ścian wraz z ościeżami okiennymi i drzwiowymi należy oczyścić</w:t>
      </w:r>
      <w:r>
        <w:rPr>
          <w:spacing w:val="59"/>
        </w:rPr>
        <w:t xml:space="preserve"> </w:t>
      </w:r>
      <w:r>
        <w:t>z</w:t>
      </w:r>
      <w:r>
        <w:rPr>
          <w:spacing w:val="57"/>
        </w:rPr>
        <w:t xml:space="preserve"> </w:t>
      </w:r>
      <w:r>
        <w:t>kurzu,</w:t>
      </w:r>
      <w:r>
        <w:rPr>
          <w:spacing w:val="59"/>
        </w:rPr>
        <w:t xml:space="preserve"> </w:t>
      </w:r>
      <w:r>
        <w:t>pyłu</w:t>
      </w:r>
      <w:r>
        <w:rPr>
          <w:spacing w:val="59"/>
        </w:rPr>
        <w:t xml:space="preserve"> </w:t>
      </w:r>
      <w:r>
        <w:t>i</w:t>
      </w:r>
      <w:r>
        <w:rPr>
          <w:spacing w:val="59"/>
        </w:rPr>
        <w:t xml:space="preserve"> </w:t>
      </w:r>
      <w:r>
        <w:t>ewentualnych</w:t>
      </w:r>
      <w:r>
        <w:rPr>
          <w:spacing w:val="59"/>
        </w:rPr>
        <w:t xml:space="preserve"> </w:t>
      </w:r>
      <w:r>
        <w:t>wykwitów</w:t>
      </w:r>
      <w:r>
        <w:rPr>
          <w:spacing w:val="57"/>
        </w:rPr>
        <w:t xml:space="preserve"> </w:t>
      </w:r>
      <w:r>
        <w:t>poprzez</w:t>
      </w:r>
      <w:r>
        <w:rPr>
          <w:spacing w:val="56"/>
        </w:rPr>
        <w:t xml:space="preserve"> </w:t>
      </w:r>
      <w:r>
        <w:t>zmycie</w:t>
      </w:r>
      <w:r>
        <w:rPr>
          <w:spacing w:val="59"/>
        </w:rPr>
        <w:t xml:space="preserve"> </w:t>
      </w:r>
      <w:r>
        <w:t>środkiem</w:t>
      </w:r>
      <w:r>
        <w:rPr>
          <w:spacing w:val="59"/>
        </w:rPr>
        <w:t xml:space="preserve"> </w:t>
      </w:r>
      <w:r>
        <w:t>biobójczym i</w:t>
      </w:r>
      <w:r>
        <w:rPr>
          <w:spacing w:val="-1"/>
        </w:rPr>
        <w:t xml:space="preserve"> </w:t>
      </w:r>
      <w:r>
        <w:t>zagruntować. Remont elewacji można rozpocząć po wyschnięciu powierzchni przygotowanej. Przed przystąpieniem do montażu płyt styropianowych należy przykleić w różnych miejscach 8-10 próbek styropianu o wymiarach 10x10 cm przy użyciu tej samej zaprawy klejącej, która ma zostać użyta do przyklejenia płyt styropianowych na całych tych ścianach. Po 3 dniach należy wykonać próbę ręcznego oderwania przyklejonego styropianu. Wytrzymałość podłoża i przyczepność kleju są wystarczające, jeżeli styropian ulegnie rozerwaniu. Jeżeli próbki styropianu oderwą się od powierzchni ściany wraz z warstwą masy klejącej, oznacza to, że podłoże nie zostało prawidłowo oczyszczone lub że wierzchnia warstwa nie ma wystarczającej wytrzymałości. W takim przypadku należy dokładniej oczyścić powierzchnię ściany lub usunąć warstwę wierzchnią i wykonać ponownie próbę przyklejenia styropianu. Jeżeli ponowna próba da wynik negatywny, należy oprócz przyklejenia zastosować dodatkowo łączniki z tworzywa do mocowania izolacji, w ilości nie mniejszej niż 2 na każdą płytę (4 szt. na 1 m</w:t>
      </w:r>
      <w:r>
        <w:rPr>
          <w:vertAlign w:val="superscript"/>
        </w:rPr>
        <w:t>2</w:t>
      </w:r>
      <w:r>
        <w:t xml:space="preserve"> ocieplenia). Jeżeli rozerwanie nastąpi w </w:t>
      </w:r>
      <w:r>
        <w:lastRenderedPageBreak/>
        <w:t>spoinie klejowej to oznacza, że charakteryzuje się ona zbyt niską wytrzymałością i takiej masy bądź zaprawy klejącej nie wolno stosować.</w:t>
      </w:r>
    </w:p>
    <w:p w14:paraId="5BE0A046" w14:textId="0371D4B6" w:rsidR="00AE2A4C" w:rsidRDefault="00B30408" w:rsidP="00DD3A12">
      <w:pPr>
        <w:pStyle w:val="Nagwek3"/>
        <w:numPr>
          <w:ilvl w:val="2"/>
          <w:numId w:val="4"/>
        </w:numPr>
        <w:tabs>
          <w:tab w:val="left" w:pos="1631"/>
        </w:tabs>
        <w:spacing w:before="238"/>
        <w:ind w:left="1631" w:hanging="1132"/>
      </w:pPr>
      <w:bookmarkStart w:id="18" w:name="_TOC_250019"/>
      <w:r>
        <w:t>Przyklejanie</w:t>
      </w:r>
      <w:r>
        <w:rPr>
          <w:spacing w:val="-6"/>
        </w:rPr>
        <w:t xml:space="preserve"> </w:t>
      </w:r>
      <w:r>
        <w:t>płyt</w:t>
      </w:r>
      <w:r>
        <w:rPr>
          <w:spacing w:val="-3"/>
        </w:rPr>
        <w:t xml:space="preserve"> </w:t>
      </w:r>
      <w:r>
        <w:t>styropianowych</w:t>
      </w:r>
      <w:bookmarkEnd w:id="18"/>
    </w:p>
    <w:p w14:paraId="5371905E" w14:textId="77777777" w:rsidR="00AE2A4C" w:rsidRDefault="00B30408">
      <w:pPr>
        <w:pStyle w:val="Tekstpodstawowy"/>
        <w:spacing w:before="197"/>
        <w:ind w:left="923" w:firstLine="0"/>
        <w:jc w:val="left"/>
      </w:pPr>
      <w:r>
        <w:t>Do</w:t>
      </w:r>
      <w:r>
        <w:rPr>
          <w:spacing w:val="67"/>
          <w:w w:val="150"/>
        </w:rPr>
        <w:t xml:space="preserve"> </w:t>
      </w:r>
      <w:r>
        <w:t>docieplenia</w:t>
      </w:r>
      <w:r>
        <w:rPr>
          <w:spacing w:val="69"/>
          <w:w w:val="150"/>
        </w:rPr>
        <w:t xml:space="preserve"> </w:t>
      </w:r>
      <w:r>
        <w:t>ścian</w:t>
      </w:r>
      <w:r>
        <w:rPr>
          <w:spacing w:val="72"/>
          <w:w w:val="150"/>
        </w:rPr>
        <w:t xml:space="preserve"> </w:t>
      </w:r>
      <w:r>
        <w:t>wykorzystać</w:t>
      </w:r>
      <w:r>
        <w:rPr>
          <w:spacing w:val="68"/>
          <w:w w:val="150"/>
        </w:rPr>
        <w:t xml:space="preserve"> </w:t>
      </w:r>
      <w:r>
        <w:t>należy</w:t>
      </w:r>
      <w:r>
        <w:rPr>
          <w:spacing w:val="68"/>
          <w:w w:val="150"/>
        </w:rPr>
        <w:t xml:space="preserve"> </w:t>
      </w:r>
      <w:r>
        <w:t>płyty</w:t>
      </w:r>
      <w:r>
        <w:rPr>
          <w:spacing w:val="68"/>
          <w:w w:val="150"/>
        </w:rPr>
        <w:t xml:space="preserve"> </w:t>
      </w:r>
      <w:r>
        <w:t>styropianowe</w:t>
      </w:r>
      <w:r>
        <w:rPr>
          <w:spacing w:val="65"/>
          <w:w w:val="150"/>
        </w:rPr>
        <w:t xml:space="preserve"> </w:t>
      </w:r>
      <w:r>
        <w:t>o</w:t>
      </w:r>
      <w:r>
        <w:rPr>
          <w:spacing w:val="70"/>
          <w:w w:val="150"/>
        </w:rPr>
        <w:t xml:space="preserve"> </w:t>
      </w:r>
      <w:r>
        <w:rPr>
          <w:spacing w:val="-2"/>
        </w:rPr>
        <w:t>współczynniku</w:t>
      </w:r>
    </w:p>
    <w:p w14:paraId="4298B46C" w14:textId="0293751E" w:rsidR="00AE2A4C" w:rsidRDefault="00B30408">
      <w:pPr>
        <w:pStyle w:val="Tekstpodstawowy"/>
        <w:spacing w:before="76" w:line="360" w:lineRule="auto"/>
        <w:ind w:right="954" w:firstLine="0"/>
      </w:pPr>
      <w:r>
        <w:t>λ≤0,03</w:t>
      </w:r>
      <w:r w:rsidR="00C2450F">
        <w:t>3</w:t>
      </w:r>
      <w:r>
        <w:rPr>
          <w:spacing w:val="26"/>
        </w:rPr>
        <w:t xml:space="preserve"> </w:t>
      </w:r>
      <w:r>
        <w:t>W/(</w:t>
      </w:r>
      <w:proofErr w:type="spellStart"/>
      <w:r>
        <w:t>mK</w:t>
      </w:r>
      <w:proofErr w:type="spellEnd"/>
      <w:r>
        <w:t>)</w:t>
      </w:r>
      <w:r>
        <w:rPr>
          <w:spacing w:val="24"/>
        </w:rPr>
        <w:t xml:space="preserve"> </w:t>
      </w:r>
      <w:r>
        <w:t>grubości</w:t>
      </w:r>
      <w:r>
        <w:rPr>
          <w:spacing w:val="26"/>
        </w:rPr>
        <w:t xml:space="preserve"> </w:t>
      </w:r>
      <w:r>
        <w:t>1</w:t>
      </w:r>
      <w:r w:rsidR="00C2450F">
        <w:t>4</w:t>
      </w:r>
      <w:r>
        <w:rPr>
          <w:spacing w:val="-1"/>
        </w:rPr>
        <w:t xml:space="preserve"> </w:t>
      </w:r>
      <w:r>
        <w:t>cm.</w:t>
      </w:r>
      <w:r>
        <w:rPr>
          <w:spacing w:val="26"/>
        </w:rPr>
        <w:t xml:space="preserve"> </w:t>
      </w:r>
    </w:p>
    <w:p w14:paraId="774E6BDF" w14:textId="1DD8BBEF" w:rsidR="00AE2A4C" w:rsidRDefault="00B30408" w:rsidP="008D7837">
      <w:pPr>
        <w:pStyle w:val="Tekstpodstawowy"/>
        <w:spacing w:before="2" w:line="360" w:lineRule="auto"/>
        <w:ind w:right="952"/>
      </w:pPr>
      <w:r>
        <w:t xml:space="preserve">Podczas robót </w:t>
      </w:r>
      <w:proofErr w:type="spellStart"/>
      <w:r>
        <w:t>ociepleniowych</w:t>
      </w:r>
      <w:proofErr w:type="spellEnd"/>
      <w:r>
        <w:t xml:space="preserve"> materiał nie może być wystawiony na bezpośrednie działanie promieni słonecznych. Przed nałożeniem kleju płyty styropianowe należy zrysować np. papierem ściernym w celu uzyskania lepszej przyczepności.</w:t>
      </w:r>
    </w:p>
    <w:p w14:paraId="44B599B1" w14:textId="2CF57987" w:rsidR="00AE2A4C" w:rsidRDefault="00B30408" w:rsidP="008D7837">
      <w:pPr>
        <w:pStyle w:val="Tekstpodstawowy"/>
        <w:spacing w:line="360" w:lineRule="auto"/>
        <w:ind w:right="954"/>
      </w:pPr>
      <w:r>
        <w:t>Przy</w:t>
      </w:r>
      <w:r>
        <w:rPr>
          <w:spacing w:val="64"/>
        </w:rPr>
        <w:t xml:space="preserve"> </w:t>
      </w:r>
      <w:r>
        <w:t>pracach</w:t>
      </w:r>
      <w:r>
        <w:rPr>
          <w:spacing w:val="64"/>
        </w:rPr>
        <w:t xml:space="preserve"> </w:t>
      </w:r>
      <w:r>
        <w:t>termomodernizacyjnych</w:t>
      </w:r>
      <w:r>
        <w:rPr>
          <w:spacing w:val="62"/>
        </w:rPr>
        <w:t xml:space="preserve"> </w:t>
      </w:r>
      <w:r>
        <w:t>należy</w:t>
      </w:r>
      <w:r>
        <w:rPr>
          <w:spacing w:val="64"/>
        </w:rPr>
        <w:t xml:space="preserve"> </w:t>
      </w:r>
      <w:r>
        <w:t>stosować</w:t>
      </w:r>
      <w:r>
        <w:rPr>
          <w:spacing w:val="61"/>
        </w:rPr>
        <w:t xml:space="preserve"> </w:t>
      </w:r>
      <w:r>
        <w:t>mineralną</w:t>
      </w:r>
      <w:r>
        <w:rPr>
          <w:spacing w:val="67"/>
        </w:rPr>
        <w:t xml:space="preserve"> </w:t>
      </w:r>
      <w:r>
        <w:t>zaprawę</w:t>
      </w:r>
      <w:r>
        <w:rPr>
          <w:spacing w:val="62"/>
        </w:rPr>
        <w:t xml:space="preserve"> </w:t>
      </w:r>
      <w:r>
        <w:t>klejącą i zbrojącą najwyższej jakości do cienkowarstwowego (3-6 mm) zbrojenia</w:t>
      </w:r>
      <w:r>
        <w:rPr>
          <w:spacing w:val="-1"/>
        </w:rPr>
        <w:t xml:space="preserve"> </w:t>
      </w:r>
      <w:r>
        <w:t>systemów ociepleń. Ościeża okien i drzwi – ocieplenie styropianem o grubości min. 2cm</w:t>
      </w:r>
      <w:r w:rsidR="008D7837">
        <w:t xml:space="preserve"> </w:t>
      </w:r>
    </w:p>
    <w:p w14:paraId="05D5F179" w14:textId="77777777" w:rsidR="00AE2A4C" w:rsidRDefault="00B30408" w:rsidP="008D7837">
      <w:pPr>
        <w:pStyle w:val="Tekstpodstawowy"/>
        <w:spacing w:before="137" w:after="4" w:line="360" w:lineRule="auto"/>
        <w:ind w:right="953"/>
      </w:pPr>
      <w:r>
        <w:t>Z uwagi na występowanie nierównego podłoża, masę klejącą należy nakładać metodą pasmowo-punktowa.</w:t>
      </w:r>
      <w:r>
        <w:rPr>
          <w:spacing w:val="72"/>
        </w:rPr>
        <w:t xml:space="preserve"> </w:t>
      </w:r>
      <w:r>
        <w:t>W</w:t>
      </w:r>
      <w:r>
        <w:rPr>
          <w:spacing w:val="74"/>
        </w:rPr>
        <w:t xml:space="preserve"> </w:t>
      </w:r>
      <w:r>
        <w:t>odległości</w:t>
      </w:r>
      <w:r>
        <w:rPr>
          <w:spacing w:val="72"/>
        </w:rPr>
        <w:t xml:space="preserve"> </w:t>
      </w:r>
      <w:r>
        <w:t>ok.</w:t>
      </w:r>
      <w:r>
        <w:rPr>
          <w:spacing w:val="72"/>
        </w:rPr>
        <w:t xml:space="preserve"> </w:t>
      </w:r>
      <w:r>
        <w:t>3</w:t>
      </w:r>
      <w:r>
        <w:rPr>
          <w:spacing w:val="-2"/>
        </w:rPr>
        <w:t xml:space="preserve"> </w:t>
      </w:r>
      <w:r>
        <w:t>cm</w:t>
      </w:r>
      <w:r>
        <w:rPr>
          <w:spacing w:val="70"/>
        </w:rPr>
        <w:t xml:space="preserve"> </w:t>
      </w:r>
      <w:r>
        <w:t>od</w:t>
      </w:r>
      <w:r>
        <w:rPr>
          <w:spacing w:val="72"/>
        </w:rPr>
        <w:t xml:space="preserve"> </w:t>
      </w:r>
      <w:r>
        <w:t>krawędzi</w:t>
      </w:r>
      <w:r>
        <w:rPr>
          <w:spacing w:val="72"/>
        </w:rPr>
        <w:t xml:space="preserve"> </w:t>
      </w:r>
      <w:r>
        <w:t>płyty</w:t>
      </w:r>
      <w:r>
        <w:rPr>
          <w:spacing w:val="75"/>
        </w:rPr>
        <w:t xml:space="preserve"> </w:t>
      </w:r>
      <w:r>
        <w:t>masę</w:t>
      </w:r>
      <w:r>
        <w:rPr>
          <w:spacing w:val="74"/>
        </w:rPr>
        <w:t xml:space="preserve"> </w:t>
      </w:r>
      <w:r>
        <w:t>układać</w:t>
      </w:r>
      <w:r>
        <w:rPr>
          <w:spacing w:val="72"/>
        </w:rPr>
        <w:t xml:space="preserve"> </w:t>
      </w:r>
      <w:r>
        <w:t>pasmami o</w:t>
      </w:r>
      <w:r>
        <w:rPr>
          <w:spacing w:val="-3"/>
        </w:rPr>
        <w:t xml:space="preserve"> </w:t>
      </w:r>
      <w:r>
        <w:t>szerokości 4-6 cm. Na pozostałej powierzchni standardowej płyty o wymiarach 50x100</w:t>
      </w:r>
      <w:r>
        <w:rPr>
          <w:spacing w:val="-3"/>
        </w:rPr>
        <w:t xml:space="preserve"> </w:t>
      </w:r>
      <w:r>
        <w:t>cm układać 6-8 placków masy o średnicy 10-12cm (Rysunek 1). Płyty należy przyklejać w układzie poziomym dłuższych krawędzi z zachowaniem mijankowego układu spoin pionowych. Naniesiona na płytę zaprawa klejąca powinna pokrywać co najmniej 40 % jej powierzchni (po dobiciu płyty do podłoża - min. 60 %).</w:t>
      </w:r>
    </w:p>
    <w:p w14:paraId="7B9D5E15" w14:textId="77777777" w:rsidR="00AE2A4C" w:rsidRDefault="00B30408">
      <w:pPr>
        <w:pStyle w:val="Tekstpodstawowy"/>
        <w:ind w:left="909" w:firstLine="0"/>
        <w:jc w:val="left"/>
        <w:rPr>
          <w:sz w:val="20"/>
        </w:rPr>
      </w:pPr>
      <w:r>
        <w:rPr>
          <w:noProof/>
          <w:sz w:val="20"/>
        </w:rPr>
        <w:drawing>
          <wp:inline distT="0" distB="0" distL="0" distR="0" wp14:anchorId="1651A3CA" wp14:editId="55052A9D">
            <wp:extent cx="4878291" cy="1493043"/>
            <wp:effectExtent l="0" t="0" r="0" b="0"/>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0" cstate="print"/>
                    <a:stretch>
                      <a:fillRect/>
                    </a:stretch>
                  </pic:blipFill>
                  <pic:spPr>
                    <a:xfrm>
                      <a:off x="0" y="0"/>
                      <a:ext cx="4878291" cy="1493043"/>
                    </a:xfrm>
                    <a:prstGeom prst="rect">
                      <a:avLst/>
                    </a:prstGeom>
                  </pic:spPr>
                </pic:pic>
              </a:graphicData>
            </a:graphic>
          </wp:inline>
        </w:drawing>
      </w:r>
    </w:p>
    <w:p w14:paraId="5F2F557F" w14:textId="77777777" w:rsidR="00AE2A4C" w:rsidRDefault="00B30408">
      <w:pPr>
        <w:spacing w:before="137"/>
        <w:ind w:left="1187"/>
        <w:rPr>
          <w:i/>
          <w:sz w:val="20"/>
        </w:rPr>
      </w:pPr>
      <w:r>
        <w:rPr>
          <w:i/>
          <w:sz w:val="20"/>
        </w:rPr>
        <w:t>Rysunek</w:t>
      </w:r>
      <w:r>
        <w:rPr>
          <w:i/>
          <w:spacing w:val="-6"/>
          <w:sz w:val="20"/>
        </w:rPr>
        <w:t xml:space="preserve"> </w:t>
      </w:r>
      <w:r>
        <w:rPr>
          <w:i/>
          <w:sz w:val="20"/>
        </w:rPr>
        <w:t>1.</w:t>
      </w:r>
      <w:r>
        <w:rPr>
          <w:i/>
          <w:spacing w:val="-4"/>
          <w:sz w:val="20"/>
        </w:rPr>
        <w:t xml:space="preserve"> </w:t>
      </w:r>
      <w:r>
        <w:rPr>
          <w:i/>
          <w:sz w:val="20"/>
        </w:rPr>
        <w:t>Zalecany</w:t>
      </w:r>
      <w:r>
        <w:rPr>
          <w:i/>
          <w:spacing w:val="-4"/>
          <w:sz w:val="20"/>
        </w:rPr>
        <w:t xml:space="preserve"> </w:t>
      </w:r>
      <w:r>
        <w:rPr>
          <w:i/>
          <w:sz w:val="20"/>
        </w:rPr>
        <w:t>sposób</w:t>
      </w:r>
      <w:r>
        <w:rPr>
          <w:i/>
          <w:spacing w:val="-4"/>
          <w:sz w:val="20"/>
        </w:rPr>
        <w:t xml:space="preserve"> </w:t>
      </w:r>
      <w:r>
        <w:rPr>
          <w:i/>
          <w:sz w:val="20"/>
        </w:rPr>
        <w:t>rozmieszczenia</w:t>
      </w:r>
      <w:r>
        <w:rPr>
          <w:i/>
          <w:spacing w:val="-3"/>
          <w:sz w:val="20"/>
        </w:rPr>
        <w:t xml:space="preserve"> </w:t>
      </w:r>
      <w:r>
        <w:rPr>
          <w:i/>
          <w:sz w:val="20"/>
        </w:rPr>
        <w:t>zaprawy</w:t>
      </w:r>
      <w:r>
        <w:rPr>
          <w:i/>
          <w:spacing w:val="-6"/>
          <w:sz w:val="20"/>
        </w:rPr>
        <w:t xml:space="preserve"> </w:t>
      </w:r>
      <w:r>
        <w:rPr>
          <w:i/>
          <w:sz w:val="20"/>
        </w:rPr>
        <w:t>klejącej</w:t>
      </w:r>
      <w:r>
        <w:rPr>
          <w:i/>
          <w:spacing w:val="-6"/>
          <w:sz w:val="20"/>
        </w:rPr>
        <w:t xml:space="preserve"> </w:t>
      </w:r>
      <w:r>
        <w:rPr>
          <w:i/>
          <w:sz w:val="20"/>
        </w:rPr>
        <w:t>na</w:t>
      </w:r>
      <w:r>
        <w:rPr>
          <w:i/>
          <w:spacing w:val="-4"/>
          <w:sz w:val="20"/>
        </w:rPr>
        <w:t xml:space="preserve"> </w:t>
      </w:r>
      <w:r>
        <w:rPr>
          <w:i/>
          <w:sz w:val="20"/>
        </w:rPr>
        <w:t>płycie</w:t>
      </w:r>
      <w:r>
        <w:rPr>
          <w:i/>
          <w:spacing w:val="-3"/>
          <w:sz w:val="20"/>
        </w:rPr>
        <w:t xml:space="preserve"> </w:t>
      </w:r>
      <w:r>
        <w:rPr>
          <w:i/>
          <w:spacing w:val="-2"/>
          <w:sz w:val="20"/>
        </w:rPr>
        <w:t>termoizolacyjnej.</w:t>
      </w:r>
    </w:p>
    <w:p w14:paraId="35EFCB5E" w14:textId="77777777" w:rsidR="00AE2A4C" w:rsidRDefault="00AE2A4C">
      <w:pPr>
        <w:pStyle w:val="Tekstpodstawowy"/>
        <w:ind w:left="0" w:firstLine="0"/>
        <w:jc w:val="left"/>
        <w:rPr>
          <w:i/>
          <w:sz w:val="20"/>
        </w:rPr>
      </w:pPr>
    </w:p>
    <w:p w14:paraId="4B59B402" w14:textId="77777777" w:rsidR="00AE2A4C" w:rsidRDefault="00AE2A4C">
      <w:pPr>
        <w:pStyle w:val="Tekstpodstawowy"/>
        <w:spacing w:before="67"/>
        <w:ind w:left="0" w:firstLine="0"/>
        <w:jc w:val="left"/>
        <w:rPr>
          <w:i/>
          <w:sz w:val="20"/>
        </w:rPr>
      </w:pPr>
    </w:p>
    <w:p w14:paraId="4B5B88EB" w14:textId="77777777" w:rsidR="00AE2A4C" w:rsidRDefault="00B30408">
      <w:pPr>
        <w:pStyle w:val="Tekstpodstawowy"/>
        <w:spacing w:line="360" w:lineRule="auto"/>
        <w:ind w:right="954"/>
      </w:pPr>
      <w:r>
        <w:t>Przyklejanie izolacji termicznej należy zacząć od naroża budynku (Rysunek 2). Pierwszy rząd</w:t>
      </w:r>
      <w:r>
        <w:rPr>
          <w:spacing w:val="-2"/>
        </w:rPr>
        <w:t xml:space="preserve"> </w:t>
      </w:r>
      <w:r>
        <w:t>płyt mocuje</w:t>
      </w:r>
      <w:r>
        <w:rPr>
          <w:spacing w:val="-2"/>
        </w:rPr>
        <w:t xml:space="preserve"> </w:t>
      </w:r>
      <w:r>
        <w:t>się opierając</w:t>
      </w:r>
      <w:r>
        <w:rPr>
          <w:spacing w:val="-2"/>
        </w:rPr>
        <w:t xml:space="preserve"> </w:t>
      </w:r>
      <w:r>
        <w:t>go na listwie startowej, kolejne stosując przewiązanie spoin</w:t>
      </w:r>
      <w:r>
        <w:rPr>
          <w:spacing w:val="40"/>
        </w:rPr>
        <w:t xml:space="preserve"> </w:t>
      </w:r>
      <w:r>
        <w:t>w</w:t>
      </w:r>
      <w:r>
        <w:rPr>
          <w:spacing w:val="40"/>
        </w:rPr>
        <w:t xml:space="preserve"> </w:t>
      </w:r>
      <w:r>
        <w:t>tzw.</w:t>
      </w:r>
      <w:r>
        <w:rPr>
          <w:spacing w:val="40"/>
        </w:rPr>
        <w:t xml:space="preserve"> </w:t>
      </w:r>
      <w:r>
        <w:t>cegiełkę</w:t>
      </w:r>
      <w:r>
        <w:rPr>
          <w:spacing w:val="40"/>
        </w:rPr>
        <w:t xml:space="preserve"> </w:t>
      </w:r>
      <w:r>
        <w:t>w</w:t>
      </w:r>
      <w:r>
        <w:rPr>
          <w:spacing w:val="40"/>
        </w:rPr>
        <w:t xml:space="preserve"> </w:t>
      </w:r>
      <w:r>
        <w:t>płaszczyźnie</w:t>
      </w:r>
      <w:r>
        <w:rPr>
          <w:spacing w:val="40"/>
        </w:rPr>
        <w:t xml:space="preserve"> </w:t>
      </w:r>
      <w:r>
        <w:t>ściany</w:t>
      </w:r>
      <w:r>
        <w:rPr>
          <w:spacing w:val="40"/>
        </w:rPr>
        <w:t xml:space="preserve"> </w:t>
      </w:r>
      <w:r>
        <w:t>i</w:t>
      </w:r>
      <w:r>
        <w:rPr>
          <w:spacing w:val="40"/>
        </w:rPr>
        <w:t xml:space="preserve"> </w:t>
      </w:r>
      <w:r>
        <w:t>w</w:t>
      </w:r>
      <w:r>
        <w:rPr>
          <w:spacing w:val="40"/>
        </w:rPr>
        <w:t xml:space="preserve"> </w:t>
      </w:r>
      <w:r>
        <w:t>narożach</w:t>
      </w:r>
      <w:r>
        <w:rPr>
          <w:spacing w:val="40"/>
        </w:rPr>
        <w:t xml:space="preserve"> </w:t>
      </w:r>
      <w:r>
        <w:t>budynku.</w:t>
      </w:r>
      <w:r>
        <w:rPr>
          <w:spacing w:val="40"/>
        </w:rPr>
        <w:t xml:space="preserve"> </w:t>
      </w:r>
      <w:r>
        <w:t>Narożniki</w:t>
      </w:r>
      <w:r>
        <w:rPr>
          <w:spacing w:val="40"/>
        </w:rPr>
        <w:t xml:space="preserve"> </w:t>
      </w:r>
      <w:r>
        <w:t>budynku do</w:t>
      </w:r>
      <w:r>
        <w:rPr>
          <w:spacing w:val="-1"/>
        </w:rPr>
        <w:t xml:space="preserve"> </w:t>
      </w:r>
      <w:r>
        <w:t>wysokości 2m dodatkowo chronione poprzez nałożenie min.</w:t>
      </w:r>
      <w:r>
        <w:rPr>
          <w:spacing w:val="-1"/>
        </w:rPr>
        <w:t xml:space="preserve"> </w:t>
      </w:r>
      <w:r>
        <w:t>podwójnej warstwy siatki zbrojącej lub przy użyciu profili narożnikowych z zamocowaną siatką.</w:t>
      </w:r>
    </w:p>
    <w:p w14:paraId="53234C20" w14:textId="77777777" w:rsidR="00AE2A4C" w:rsidRDefault="00B30408">
      <w:pPr>
        <w:pStyle w:val="Tekstpodstawowy"/>
        <w:spacing w:before="76" w:line="360" w:lineRule="auto"/>
        <w:ind w:right="954" w:firstLine="0"/>
        <w:jc w:val="left"/>
      </w:pPr>
      <w:r>
        <w:t>Niedopuszczalne jest pokrywanie się krawędzi płyt termoizolacyjnych z krawędziami naroży otworów na elewacji (Rysunek 3).</w:t>
      </w:r>
    </w:p>
    <w:p w14:paraId="0C2C53FA" w14:textId="77777777" w:rsidR="00AE2A4C" w:rsidRDefault="00B30408">
      <w:pPr>
        <w:pStyle w:val="Tekstpodstawowy"/>
        <w:ind w:left="1224" w:firstLine="0"/>
        <w:jc w:val="left"/>
        <w:rPr>
          <w:sz w:val="20"/>
        </w:rPr>
      </w:pPr>
      <w:r>
        <w:rPr>
          <w:noProof/>
          <w:sz w:val="20"/>
        </w:rPr>
        <w:lastRenderedPageBreak/>
        <w:drawing>
          <wp:inline distT="0" distB="0" distL="0" distR="0" wp14:anchorId="4240A5A6" wp14:editId="451F9843">
            <wp:extent cx="4478079" cy="1375409"/>
            <wp:effectExtent l="0" t="0" r="0" b="0"/>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1" cstate="print"/>
                    <a:stretch>
                      <a:fillRect/>
                    </a:stretch>
                  </pic:blipFill>
                  <pic:spPr>
                    <a:xfrm>
                      <a:off x="0" y="0"/>
                      <a:ext cx="4478079" cy="1375409"/>
                    </a:xfrm>
                    <a:prstGeom prst="rect">
                      <a:avLst/>
                    </a:prstGeom>
                  </pic:spPr>
                </pic:pic>
              </a:graphicData>
            </a:graphic>
          </wp:inline>
        </w:drawing>
      </w:r>
    </w:p>
    <w:p w14:paraId="1B9E43F6" w14:textId="77777777" w:rsidR="00AE2A4C" w:rsidRDefault="00B30408">
      <w:pPr>
        <w:spacing w:before="141"/>
        <w:ind w:left="216"/>
        <w:rPr>
          <w:i/>
          <w:sz w:val="20"/>
        </w:rPr>
      </w:pPr>
      <w:r>
        <w:rPr>
          <w:i/>
          <w:sz w:val="20"/>
        </w:rPr>
        <w:t>Rysunek</w:t>
      </w:r>
      <w:r>
        <w:rPr>
          <w:i/>
          <w:spacing w:val="-6"/>
          <w:sz w:val="20"/>
        </w:rPr>
        <w:t xml:space="preserve"> </w:t>
      </w:r>
      <w:r>
        <w:rPr>
          <w:i/>
          <w:sz w:val="20"/>
        </w:rPr>
        <w:t>2.</w:t>
      </w:r>
      <w:r>
        <w:rPr>
          <w:i/>
          <w:spacing w:val="-4"/>
          <w:sz w:val="20"/>
        </w:rPr>
        <w:t xml:space="preserve"> </w:t>
      </w:r>
      <w:r>
        <w:rPr>
          <w:i/>
          <w:sz w:val="20"/>
        </w:rPr>
        <w:t>Rozmieszczenie</w:t>
      </w:r>
      <w:r>
        <w:rPr>
          <w:i/>
          <w:spacing w:val="-4"/>
          <w:sz w:val="20"/>
        </w:rPr>
        <w:t xml:space="preserve"> </w:t>
      </w:r>
      <w:r>
        <w:rPr>
          <w:i/>
          <w:sz w:val="20"/>
        </w:rPr>
        <w:t>płyt</w:t>
      </w:r>
      <w:r>
        <w:rPr>
          <w:i/>
          <w:spacing w:val="-5"/>
          <w:sz w:val="20"/>
        </w:rPr>
        <w:t xml:space="preserve"> </w:t>
      </w:r>
      <w:r>
        <w:rPr>
          <w:i/>
          <w:sz w:val="20"/>
        </w:rPr>
        <w:t>na</w:t>
      </w:r>
      <w:r>
        <w:rPr>
          <w:i/>
          <w:spacing w:val="-3"/>
          <w:sz w:val="20"/>
        </w:rPr>
        <w:t xml:space="preserve"> </w:t>
      </w:r>
      <w:r>
        <w:rPr>
          <w:i/>
          <w:sz w:val="20"/>
        </w:rPr>
        <w:t>narożu</w:t>
      </w:r>
      <w:r>
        <w:rPr>
          <w:i/>
          <w:spacing w:val="-4"/>
          <w:sz w:val="20"/>
        </w:rPr>
        <w:t xml:space="preserve"> </w:t>
      </w:r>
      <w:r>
        <w:rPr>
          <w:i/>
          <w:sz w:val="20"/>
        </w:rPr>
        <w:t>zewnętrznym</w:t>
      </w:r>
      <w:r>
        <w:rPr>
          <w:i/>
          <w:spacing w:val="-6"/>
          <w:sz w:val="20"/>
        </w:rPr>
        <w:t xml:space="preserve"> </w:t>
      </w:r>
      <w:r>
        <w:rPr>
          <w:i/>
          <w:spacing w:val="-2"/>
          <w:sz w:val="20"/>
        </w:rPr>
        <w:t>budynku</w:t>
      </w:r>
    </w:p>
    <w:p w14:paraId="21A1F94E" w14:textId="77777777" w:rsidR="00AE2A4C" w:rsidRDefault="00B30408">
      <w:pPr>
        <w:pStyle w:val="Tekstpodstawowy"/>
        <w:spacing w:before="137"/>
        <w:ind w:left="0" w:firstLine="0"/>
        <w:jc w:val="left"/>
        <w:rPr>
          <w:i/>
          <w:sz w:val="20"/>
        </w:rPr>
      </w:pPr>
      <w:r>
        <w:rPr>
          <w:noProof/>
        </w:rPr>
        <w:drawing>
          <wp:anchor distT="0" distB="0" distL="0" distR="0" simplePos="0" relativeHeight="487591424" behindDoc="1" locked="0" layoutInCell="1" allowOverlap="1" wp14:anchorId="68211CB4" wp14:editId="739A5268">
            <wp:simplePos x="0" y="0"/>
            <wp:positionH relativeFrom="page">
              <wp:posOffset>2351405</wp:posOffset>
            </wp:positionH>
            <wp:positionV relativeFrom="paragraph">
              <wp:posOffset>339961</wp:posOffset>
            </wp:positionV>
            <wp:extent cx="3300292" cy="1513141"/>
            <wp:effectExtent l="0" t="0" r="0" b="0"/>
            <wp:wrapTopAndBottom/>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12" cstate="print"/>
                    <a:stretch>
                      <a:fillRect/>
                    </a:stretch>
                  </pic:blipFill>
                  <pic:spPr>
                    <a:xfrm>
                      <a:off x="0" y="0"/>
                      <a:ext cx="3300292" cy="1513141"/>
                    </a:xfrm>
                    <a:prstGeom prst="rect">
                      <a:avLst/>
                    </a:prstGeom>
                  </pic:spPr>
                </pic:pic>
              </a:graphicData>
            </a:graphic>
          </wp:anchor>
        </w:drawing>
      </w:r>
    </w:p>
    <w:p w14:paraId="5DE5DD02" w14:textId="77777777" w:rsidR="00AE2A4C" w:rsidRDefault="00B30408">
      <w:pPr>
        <w:spacing w:before="41"/>
        <w:ind w:left="216"/>
        <w:rPr>
          <w:i/>
          <w:sz w:val="20"/>
        </w:rPr>
      </w:pPr>
      <w:r>
        <w:rPr>
          <w:i/>
          <w:sz w:val="20"/>
        </w:rPr>
        <w:t>Rysunek</w:t>
      </w:r>
      <w:r>
        <w:rPr>
          <w:i/>
          <w:spacing w:val="-5"/>
          <w:sz w:val="20"/>
        </w:rPr>
        <w:t xml:space="preserve"> </w:t>
      </w:r>
      <w:r>
        <w:rPr>
          <w:i/>
          <w:sz w:val="20"/>
        </w:rPr>
        <w:t>3.</w:t>
      </w:r>
      <w:r>
        <w:rPr>
          <w:i/>
          <w:spacing w:val="-4"/>
          <w:sz w:val="20"/>
        </w:rPr>
        <w:t xml:space="preserve"> </w:t>
      </w:r>
      <w:r>
        <w:rPr>
          <w:i/>
          <w:sz w:val="20"/>
        </w:rPr>
        <w:t>Rozmieszczenie</w:t>
      </w:r>
      <w:r>
        <w:rPr>
          <w:i/>
          <w:spacing w:val="-3"/>
          <w:sz w:val="20"/>
        </w:rPr>
        <w:t xml:space="preserve"> </w:t>
      </w:r>
      <w:r>
        <w:rPr>
          <w:i/>
          <w:sz w:val="20"/>
        </w:rPr>
        <w:t>płyt</w:t>
      </w:r>
      <w:r>
        <w:rPr>
          <w:i/>
          <w:spacing w:val="-4"/>
          <w:sz w:val="20"/>
        </w:rPr>
        <w:t xml:space="preserve"> </w:t>
      </w:r>
      <w:r>
        <w:rPr>
          <w:i/>
          <w:sz w:val="20"/>
        </w:rPr>
        <w:t>wokół</w:t>
      </w:r>
      <w:r>
        <w:rPr>
          <w:i/>
          <w:spacing w:val="-4"/>
          <w:sz w:val="20"/>
        </w:rPr>
        <w:t xml:space="preserve"> </w:t>
      </w:r>
      <w:r>
        <w:rPr>
          <w:i/>
          <w:sz w:val="20"/>
        </w:rPr>
        <w:t>otworów</w:t>
      </w:r>
      <w:r>
        <w:rPr>
          <w:i/>
          <w:spacing w:val="-5"/>
          <w:sz w:val="20"/>
        </w:rPr>
        <w:t xml:space="preserve"> </w:t>
      </w:r>
      <w:r>
        <w:rPr>
          <w:i/>
          <w:sz w:val="20"/>
        </w:rPr>
        <w:t>okiennych</w:t>
      </w:r>
      <w:r>
        <w:rPr>
          <w:i/>
          <w:spacing w:val="-3"/>
          <w:sz w:val="20"/>
        </w:rPr>
        <w:t xml:space="preserve"> </w:t>
      </w:r>
      <w:r>
        <w:rPr>
          <w:i/>
          <w:sz w:val="20"/>
        </w:rPr>
        <w:t>i</w:t>
      </w:r>
      <w:r>
        <w:rPr>
          <w:i/>
          <w:spacing w:val="-5"/>
          <w:sz w:val="20"/>
        </w:rPr>
        <w:t xml:space="preserve"> </w:t>
      </w:r>
      <w:r>
        <w:rPr>
          <w:i/>
          <w:spacing w:val="-2"/>
          <w:sz w:val="20"/>
        </w:rPr>
        <w:t>drzwiowych.</w:t>
      </w:r>
    </w:p>
    <w:p w14:paraId="565C6DFE" w14:textId="77777777" w:rsidR="00AE2A4C" w:rsidRDefault="00B30408">
      <w:pPr>
        <w:pStyle w:val="Tekstpodstawowy"/>
        <w:spacing w:before="115" w:line="360" w:lineRule="auto"/>
        <w:ind w:right="954"/>
      </w:pPr>
      <w:r>
        <w:t>Pokrytą</w:t>
      </w:r>
      <w:r>
        <w:rPr>
          <w:spacing w:val="30"/>
        </w:rPr>
        <w:t xml:space="preserve"> </w:t>
      </w:r>
      <w:r>
        <w:t>klejem</w:t>
      </w:r>
      <w:r>
        <w:rPr>
          <w:spacing w:val="30"/>
        </w:rPr>
        <w:t xml:space="preserve"> </w:t>
      </w:r>
      <w:r>
        <w:t>płytę</w:t>
      </w:r>
      <w:r>
        <w:rPr>
          <w:spacing w:val="30"/>
        </w:rPr>
        <w:t xml:space="preserve"> </w:t>
      </w:r>
      <w:r>
        <w:t>przyklejać</w:t>
      </w:r>
      <w:r>
        <w:rPr>
          <w:spacing w:val="27"/>
        </w:rPr>
        <w:t xml:space="preserve"> </w:t>
      </w:r>
      <w:r>
        <w:t>należy</w:t>
      </w:r>
      <w:r>
        <w:rPr>
          <w:spacing w:val="30"/>
        </w:rPr>
        <w:t xml:space="preserve"> </w:t>
      </w:r>
      <w:r>
        <w:t>do</w:t>
      </w:r>
      <w:r>
        <w:rPr>
          <w:spacing w:val="33"/>
        </w:rPr>
        <w:t xml:space="preserve"> </w:t>
      </w:r>
      <w:r>
        <w:t>ściany</w:t>
      </w:r>
      <w:r>
        <w:rPr>
          <w:spacing w:val="30"/>
        </w:rPr>
        <w:t xml:space="preserve"> </w:t>
      </w:r>
      <w:r>
        <w:t>dociskając</w:t>
      </w:r>
      <w:r>
        <w:rPr>
          <w:spacing w:val="28"/>
        </w:rPr>
        <w:t xml:space="preserve"> </w:t>
      </w:r>
      <w:r>
        <w:t>i</w:t>
      </w:r>
      <w:r>
        <w:rPr>
          <w:spacing w:val="33"/>
        </w:rPr>
        <w:t xml:space="preserve"> </w:t>
      </w:r>
      <w:r>
        <w:t>lekko</w:t>
      </w:r>
      <w:r>
        <w:rPr>
          <w:spacing w:val="30"/>
        </w:rPr>
        <w:t xml:space="preserve"> </w:t>
      </w:r>
      <w:r>
        <w:t>ją</w:t>
      </w:r>
      <w:r>
        <w:rPr>
          <w:spacing w:val="33"/>
        </w:rPr>
        <w:t xml:space="preserve"> </w:t>
      </w:r>
      <w:r>
        <w:t>przesuwając w</w:t>
      </w:r>
      <w:r>
        <w:rPr>
          <w:spacing w:val="-3"/>
        </w:rPr>
        <w:t xml:space="preserve"> </w:t>
      </w:r>
      <w:r>
        <w:t>celu uzyskania pełnego kontaktu kleju z powierzchnią ocieplanej ściany. Brzeg płyty musi być całkowicie przyklejony, dlatego też należy stale kontrolować prawidłowość klejenia.</w:t>
      </w:r>
    </w:p>
    <w:p w14:paraId="32F48211" w14:textId="77777777" w:rsidR="00AE2A4C" w:rsidRDefault="00B30408">
      <w:pPr>
        <w:pStyle w:val="Tekstpodstawowy"/>
        <w:spacing w:before="1" w:line="360" w:lineRule="auto"/>
        <w:ind w:right="953"/>
      </w:pPr>
      <w:r>
        <w:t>Uwaga: Klej nie może znajdować się na bocznych krawędziach płyt. Ewentualne wybrakowania lub otwarte fugi wypełnić paskami styropianu lub pianką poliuretanową. Niedopuszczalne</w:t>
      </w:r>
      <w:r>
        <w:rPr>
          <w:spacing w:val="80"/>
        </w:rPr>
        <w:t xml:space="preserve"> </w:t>
      </w:r>
      <w:r>
        <w:t>jest</w:t>
      </w:r>
      <w:r>
        <w:rPr>
          <w:spacing w:val="80"/>
        </w:rPr>
        <w:t xml:space="preserve"> </w:t>
      </w:r>
      <w:r>
        <w:t>zarówno</w:t>
      </w:r>
      <w:r>
        <w:rPr>
          <w:spacing w:val="80"/>
        </w:rPr>
        <w:t xml:space="preserve"> </w:t>
      </w:r>
      <w:r>
        <w:t>dociskanie</w:t>
      </w:r>
      <w:r>
        <w:rPr>
          <w:spacing w:val="80"/>
        </w:rPr>
        <w:t xml:space="preserve"> </w:t>
      </w:r>
      <w:r>
        <w:t>płyt</w:t>
      </w:r>
      <w:r>
        <w:rPr>
          <w:spacing w:val="80"/>
        </w:rPr>
        <w:t xml:space="preserve"> </w:t>
      </w:r>
      <w:r>
        <w:t>po</w:t>
      </w:r>
      <w:r>
        <w:rPr>
          <w:spacing w:val="80"/>
        </w:rPr>
        <w:t xml:space="preserve"> </w:t>
      </w:r>
      <w:r>
        <w:t>raz</w:t>
      </w:r>
      <w:r>
        <w:rPr>
          <w:spacing w:val="80"/>
        </w:rPr>
        <w:t xml:space="preserve"> </w:t>
      </w:r>
      <w:r>
        <w:t>drugi,</w:t>
      </w:r>
      <w:r>
        <w:rPr>
          <w:spacing w:val="80"/>
        </w:rPr>
        <w:t xml:space="preserve"> </w:t>
      </w:r>
      <w:r>
        <w:t>jak</w:t>
      </w:r>
      <w:r>
        <w:rPr>
          <w:spacing w:val="80"/>
        </w:rPr>
        <w:t xml:space="preserve"> </w:t>
      </w:r>
      <w:r>
        <w:t>również</w:t>
      </w:r>
      <w:r>
        <w:rPr>
          <w:spacing w:val="80"/>
        </w:rPr>
        <w:t xml:space="preserve"> </w:t>
      </w:r>
      <w:r>
        <w:t>korekta</w:t>
      </w:r>
      <w:r>
        <w:rPr>
          <w:spacing w:val="80"/>
        </w:rPr>
        <w:t xml:space="preserve"> </w:t>
      </w:r>
      <w:r>
        <w:t>płyt po</w:t>
      </w:r>
      <w:r>
        <w:rPr>
          <w:spacing w:val="-2"/>
        </w:rPr>
        <w:t xml:space="preserve"> </w:t>
      </w:r>
      <w:r>
        <w:t>upływie kilkunastu minut. Aby elewacja nie byłą pofalowana, uskoki pomiędzy poszczególnymi płytami należy zeszlifować przy pomocy płyty szlifierskiej. Spoiny</w:t>
      </w:r>
      <w:r>
        <w:rPr>
          <w:spacing w:val="40"/>
        </w:rPr>
        <w:t xml:space="preserve"> </w:t>
      </w:r>
      <w:r>
        <w:t>pomiędzy oknem, parapetem i ociepleniem wypełnić profilem uszczelniającym.</w:t>
      </w:r>
    </w:p>
    <w:p w14:paraId="692E8304" w14:textId="77777777" w:rsidR="00AE2A4C" w:rsidRDefault="00B30408" w:rsidP="00DD3A12">
      <w:pPr>
        <w:pStyle w:val="Nagwek3"/>
        <w:numPr>
          <w:ilvl w:val="2"/>
          <w:numId w:val="4"/>
        </w:numPr>
        <w:tabs>
          <w:tab w:val="left" w:pos="1631"/>
        </w:tabs>
        <w:spacing w:before="238"/>
        <w:ind w:left="1631" w:hanging="1132"/>
      </w:pPr>
      <w:bookmarkStart w:id="19" w:name="_TOC_250018"/>
      <w:r>
        <w:t>Mocowanie</w:t>
      </w:r>
      <w:bookmarkEnd w:id="19"/>
      <w:r>
        <w:rPr>
          <w:spacing w:val="-2"/>
        </w:rPr>
        <w:t xml:space="preserve"> mechaniczne</w:t>
      </w:r>
    </w:p>
    <w:p w14:paraId="38651D2D" w14:textId="77777777" w:rsidR="00AE2A4C" w:rsidRDefault="00B30408">
      <w:pPr>
        <w:pStyle w:val="Tekstpodstawowy"/>
        <w:spacing w:before="139" w:line="360" w:lineRule="auto"/>
        <w:ind w:right="953"/>
      </w:pPr>
      <w:r>
        <w:t>Do mocowania należy użyć łączników mechanicznych z trzpieniem stalowym zabezpieczonym antykorozyjnie lub ze stali nierdzewnej rozporowych, długości min 20</w:t>
      </w:r>
      <w:r>
        <w:rPr>
          <w:spacing w:val="-3"/>
        </w:rPr>
        <w:t xml:space="preserve"> </w:t>
      </w:r>
      <w:r>
        <w:t>cm wpuszczanych w termoizolację z zastosowaniem termicznej zaślepki (termo dybli). Ilość kołów min. 4 szt./m</w:t>
      </w:r>
      <w:r>
        <w:rPr>
          <w:vertAlign w:val="superscript"/>
        </w:rPr>
        <w:t>2</w:t>
      </w:r>
      <w:r>
        <w:t xml:space="preserve">, a w obszarze </w:t>
      </w:r>
      <w:proofErr w:type="spellStart"/>
      <w:r>
        <w:t>przynarożnikowym</w:t>
      </w:r>
      <w:proofErr w:type="spellEnd"/>
      <w:r>
        <w:t xml:space="preserve"> do 1,5 m od skraju – 8 szt./m</w:t>
      </w:r>
      <w:r>
        <w:rPr>
          <w:vertAlign w:val="superscript"/>
        </w:rPr>
        <w:t>2</w:t>
      </w:r>
      <w:r>
        <w:t>.</w:t>
      </w:r>
    </w:p>
    <w:p w14:paraId="1A1D1055" w14:textId="77777777" w:rsidR="00AE2A4C" w:rsidRDefault="00B30408">
      <w:pPr>
        <w:pStyle w:val="Tekstpodstawowy"/>
        <w:spacing w:line="360" w:lineRule="auto"/>
        <w:ind w:right="956"/>
      </w:pPr>
      <w:r>
        <w:t>Do mocowania za pomocą łączników mechanicznych można przystąpić najwcześniej po upływie doby od przyklejenia płyt (po całkowitym stwardnieniu kleju).</w:t>
      </w:r>
    </w:p>
    <w:p w14:paraId="2B1C64FE" w14:textId="77777777" w:rsidR="00C2450F" w:rsidRDefault="00C2450F">
      <w:pPr>
        <w:pStyle w:val="Tekstpodstawowy"/>
        <w:spacing w:line="360" w:lineRule="auto"/>
        <w:ind w:right="956"/>
      </w:pPr>
    </w:p>
    <w:p w14:paraId="1F20FA2A" w14:textId="77777777" w:rsidR="00AE2A4C" w:rsidRDefault="00B30408" w:rsidP="00DD3A12">
      <w:pPr>
        <w:pStyle w:val="Nagwek3"/>
        <w:numPr>
          <w:ilvl w:val="2"/>
          <w:numId w:val="4"/>
        </w:numPr>
        <w:tabs>
          <w:tab w:val="left" w:pos="1631"/>
        </w:tabs>
        <w:spacing w:before="76"/>
        <w:ind w:left="1631" w:hanging="1132"/>
      </w:pPr>
      <w:bookmarkStart w:id="20" w:name="_TOC_250017"/>
      <w:r>
        <w:t>Wzmocnienie</w:t>
      </w:r>
      <w:r>
        <w:rPr>
          <w:spacing w:val="-2"/>
        </w:rPr>
        <w:t xml:space="preserve"> </w:t>
      </w:r>
      <w:r>
        <w:t>naroży</w:t>
      </w:r>
      <w:r>
        <w:rPr>
          <w:spacing w:val="-3"/>
        </w:rPr>
        <w:t xml:space="preserve"> </w:t>
      </w:r>
      <w:r>
        <w:t>otworów</w:t>
      </w:r>
      <w:r>
        <w:rPr>
          <w:spacing w:val="-1"/>
        </w:rPr>
        <w:t xml:space="preserve"> </w:t>
      </w:r>
      <w:r>
        <w:t>okiennych</w:t>
      </w:r>
      <w:r>
        <w:rPr>
          <w:spacing w:val="-2"/>
        </w:rPr>
        <w:t xml:space="preserve"> </w:t>
      </w:r>
      <w:r>
        <w:t xml:space="preserve">i </w:t>
      </w:r>
      <w:bookmarkEnd w:id="20"/>
      <w:r>
        <w:rPr>
          <w:spacing w:val="-2"/>
        </w:rPr>
        <w:t>drzwiowych</w:t>
      </w:r>
    </w:p>
    <w:p w14:paraId="4F29E3EA" w14:textId="77777777" w:rsidR="00AE2A4C" w:rsidRDefault="00B30408">
      <w:pPr>
        <w:pStyle w:val="Tekstpodstawowy"/>
        <w:spacing w:before="140" w:after="3" w:line="360" w:lineRule="auto"/>
        <w:ind w:right="954"/>
      </w:pPr>
      <w:r>
        <w:t xml:space="preserve">Przed wykonaniem właściwej wyprawy elewacyjnej należy wzmocnić naroża ścian </w:t>
      </w:r>
      <w:r>
        <w:lastRenderedPageBreak/>
        <w:t>oraz naroża otworów. Naroża ścian i krawędzie otworów wzmacnia się kątownikami ochronnymi</w:t>
      </w:r>
      <w:r>
        <w:rPr>
          <w:spacing w:val="39"/>
        </w:rPr>
        <w:t xml:space="preserve"> </w:t>
      </w:r>
      <w:r>
        <w:t>aluminiowymi</w:t>
      </w:r>
      <w:r>
        <w:rPr>
          <w:spacing w:val="36"/>
        </w:rPr>
        <w:t xml:space="preserve"> </w:t>
      </w:r>
      <w:r>
        <w:t>z</w:t>
      </w:r>
      <w:r>
        <w:rPr>
          <w:spacing w:val="36"/>
        </w:rPr>
        <w:t xml:space="preserve"> </w:t>
      </w:r>
      <w:r>
        <w:t>nałożoną</w:t>
      </w:r>
      <w:r>
        <w:rPr>
          <w:spacing w:val="34"/>
        </w:rPr>
        <w:t xml:space="preserve"> </w:t>
      </w:r>
      <w:r>
        <w:t>siatką.</w:t>
      </w:r>
      <w:r>
        <w:rPr>
          <w:spacing w:val="39"/>
        </w:rPr>
        <w:t xml:space="preserve"> </w:t>
      </w:r>
      <w:r>
        <w:t>W</w:t>
      </w:r>
      <w:r>
        <w:rPr>
          <w:spacing w:val="34"/>
        </w:rPr>
        <w:t xml:space="preserve"> </w:t>
      </w:r>
      <w:r>
        <w:t>narożach</w:t>
      </w:r>
      <w:r>
        <w:rPr>
          <w:spacing w:val="39"/>
        </w:rPr>
        <w:t xml:space="preserve"> </w:t>
      </w:r>
      <w:r>
        <w:t>wszystkich</w:t>
      </w:r>
      <w:r>
        <w:rPr>
          <w:spacing w:val="39"/>
        </w:rPr>
        <w:t xml:space="preserve"> </w:t>
      </w:r>
      <w:r>
        <w:t>otworów</w:t>
      </w:r>
      <w:r>
        <w:rPr>
          <w:spacing w:val="36"/>
        </w:rPr>
        <w:t xml:space="preserve"> </w:t>
      </w:r>
      <w:r>
        <w:t>okiennych i</w:t>
      </w:r>
      <w:r>
        <w:rPr>
          <w:spacing w:val="-1"/>
        </w:rPr>
        <w:t xml:space="preserve"> </w:t>
      </w:r>
      <w:r>
        <w:t>drzwiowych,</w:t>
      </w:r>
      <w:r>
        <w:rPr>
          <w:spacing w:val="80"/>
        </w:rPr>
        <w:t xml:space="preserve"> </w:t>
      </w:r>
      <w:r>
        <w:t>należy</w:t>
      </w:r>
      <w:r>
        <w:rPr>
          <w:spacing w:val="80"/>
        </w:rPr>
        <w:t xml:space="preserve"> </w:t>
      </w:r>
      <w:r>
        <w:t>wkleić</w:t>
      </w:r>
      <w:r>
        <w:rPr>
          <w:spacing w:val="80"/>
        </w:rPr>
        <w:t xml:space="preserve"> </w:t>
      </w:r>
      <w:r>
        <w:t>dodatkowe</w:t>
      </w:r>
      <w:r>
        <w:rPr>
          <w:spacing w:val="80"/>
        </w:rPr>
        <w:t xml:space="preserve"> </w:t>
      </w:r>
      <w:r>
        <w:t>paski</w:t>
      </w:r>
      <w:r>
        <w:rPr>
          <w:spacing w:val="80"/>
        </w:rPr>
        <w:t xml:space="preserve"> </w:t>
      </w:r>
      <w:r>
        <w:t>siatki</w:t>
      </w:r>
      <w:r>
        <w:rPr>
          <w:spacing w:val="80"/>
        </w:rPr>
        <w:t xml:space="preserve"> </w:t>
      </w:r>
      <w:r>
        <w:t>zbrojącej</w:t>
      </w:r>
      <w:r>
        <w:rPr>
          <w:spacing w:val="80"/>
        </w:rPr>
        <w:t xml:space="preserve"> </w:t>
      </w:r>
      <w:r>
        <w:t>w</w:t>
      </w:r>
      <w:r>
        <w:rPr>
          <w:spacing w:val="80"/>
        </w:rPr>
        <w:t xml:space="preserve"> </w:t>
      </w:r>
      <w:r>
        <w:t>postaci</w:t>
      </w:r>
      <w:r>
        <w:rPr>
          <w:spacing w:val="80"/>
        </w:rPr>
        <w:t xml:space="preserve"> </w:t>
      </w:r>
      <w:r>
        <w:t>prostokątów</w:t>
      </w:r>
      <w:r>
        <w:rPr>
          <w:spacing w:val="80"/>
        </w:rPr>
        <w:t xml:space="preserve"> </w:t>
      </w:r>
      <w:r>
        <w:t>o</w:t>
      </w:r>
      <w:r>
        <w:rPr>
          <w:spacing w:val="-2"/>
        </w:rPr>
        <w:t xml:space="preserve"> </w:t>
      </w:r>
      <w:r>
        <w:t>wymiarach</w:t>
      </w:r>
      <w:r>
        <w:rPr>
          <w:spacing w:val="40"/>
        </w:rPr>
        <w:t xml:space="preserve"> </w:t>
      </w:r>
      <w:r>
        <w:t>20</w:t>
      </w:r>
      <w:r>
        <w:rPr>
          <w:spacing w:val="40"/>
        </w:rPr>
        <w:t xml:space="preserve"> </w:t>
      </w:r>
      <w:r>
        <w:t>x</w:t>
      </w:r>
      <w:r>
        <w:rPr>
          <w:spacing w:val="40"/>
        </w:rPr>
        <w:t xml:space="preserve"> </w:t>
      </w:r>
      <w:r>
        <w:t>35</w:t>
      </w:r>
      <w:r>
        <w:rPr>
          <w:spacing w:val="40"/>
        </w:rPr>
        <w:t xml:space="preserve"> </w:t>
      </w:r>
      <w:r>
        <w:t>cm,</w:t>
      </w:r>
      <w:r>
        <w:rPr>
          <w:spacing w:val="40"/>
        </w:rPr>
        <w:t xml:space="preserve"> </w:t>
      </w:r>
      <w:r>
        <w:t>zapobiegające</w:t>
      </w:r>
      <w:r>
        <w:rPr>
          <w:spacing w:val="40"/>
        </w:rPr>
        <w:t xml:space="preserve"> </w:t>
      </w:r>
      <w:r>
        <w:t>powstawaniu</w:t>
      </w:r>
      <w:r>
        <w:rPr>
          <w:spacing w:val="40"/>
        </w:rPr>
        <w:t xml:space="preserve"> </w:t>
      </w:r>
      <w:r>
        <w:t>rys.</w:t>
      </w:r>
      <w:r>
        <w:rPr>
          <w:spacing w:val="40"/>
        </w:rPr>
        <w:t xml:space="preserve"> </w:t>
      </w:r>
      <w:r>
        <w:t>Paski</w:t>
      </w:r>
      <w:r>
        <w:rPr>
          <w:spacing w:val="40"/>
        </w:rPr>
        <w:t xml:space="preserve"> </w:t>
      </w:r>
      <w:r>
        <w:t>należy</w:t>
      </w:r>
      <w:r>
        <w:rPr>
          <w:spacing w:val="40"/>
        </w:rPr>
        <w:t xml:space="preserve"> </w:t>
      </w:r>
      <w:r>
        <w:t>wkleić</w:t>
      </w:r>
      <w:r>
        <w:rPr>
          <w:spacing w:val="40"/>
        </w:rPr>
        <w:t xml:space="preserve"> </w:t>
      </w:r>
      <w:r>
        <w:t>ukośnie, pod kątem 45° do linii wyznaczonych przez krawędzie ościeży.</w:t>
      </w:r>
    </w:p>
    <w:p w14:paraId="15196CDD" w14:textId="77777777" w:rsidR="00AE2A4C" w:rsidRDefault="00B30408">
      <w:pPr>
        <w:pStyle w:val="Tekstpodstawowy"/>
        <w:ind w:left="2486" w:firstLine="0"/>
        <w:jc w:val="left"/>
        <w:rPr>
          <w:sz w:val="20"/>
        </w:rPr>
      </w:pPr>
      <w:r>
        <w:rPr>
          <w:noProof/>
          <w:sz w:val="20"/>
        </w:rPr>
        <w:drawing>
          <wp:inline distT="0" distB="0" distL="0" distR="0" wp14:anchorId="79E08839" wp14:editId="77EFBFD8">
            <wp:extent cx="3215640" cy="3238500"/>
            <wp:effectExtent l="0" t="0" r="3810" b="0"/>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13" cstate="print"/>
                    <a:stretch>
                      <a:fillRect/>
                    </a:stretch>
                  </pic:blipFill>
                  <pic:spPr>
                    <a:xfrm>
                      <a:off x="0" y="0"/>
                      <a:ext cx="3215917" cy="3238779"/>
                    </a:xfrm>
                    <a:prstGeom prst="rect">
                      <a:avLst/>
                    </a:prstGeom>
                  </pic:spPr>
                </pic:pic>
              </a:graphicData>
            </a:graphic>
          </wp:inline>
        </w:drawing>
      </w:r>
    </w:p>
    <w:p w14:paraId="0B72207F" w14:textId="77777777" w:rsidR="00AE2A4C" w:rsidRDefault="00B30408">
      <w:pPr>
        <w:spacing w:before="121"/>
        <w:ind w:left="216"/>
        <w:rPr>
          <w:i/>
          <w:sz w:val="20"/>
        </w:rPr>
      </w:pPr>
      <w:r>
        <w:rPr>
          <w:i/>
          <w:sz w:val="20"/>
        </w:rPr>
        <w:t>Rysunek</w:t>
      </w:r>
      <w:r>
        <w:rPr>
          <w:i/>
          <w:spacing w:val="-6"/>
          <w:sz w:val="20"/>
        </w:rPr>
        <w:t xml:space="preserve"> </w:t>
      </w:r>
      <w:r>
        <w:rPr>
          <w:i/>
          <w:sz w:val="20"/>
        </w:rPr>
        <w:t>4.</w:t>
      </w:r>
      <w:r>
        <w:rPr>
          <w:i/>
          <w:spacing w:val="-5"/>
          <w:sz w:val="20"/>
        </w:rPr>
        <w:t xml:space="preserve"> </w:t>
      </w:r>
      <w:r>
        <w:rPr>
          <w:i/>
          <w:sz w:val="20"/>
        </w:rPr>
        <w:t>Wzmocnienie</w:t>
      </w:r>
      <w:r>
        <w:rPr>
          <w:i/>
          <w:spacing w:val="-4"/>
          <w:sz w:val="20"/>
        </w:rPr>
        <w:t xml:space="preserve"> </w:t>
      </w:r>
      <w:r>
        <w:rPr>
          <w:i/>
          <w:sz w:val="20"/>
        </w:rPr>
        <w:t>naroży</w:t>
      </w:r>
      <w:r>
        <w:rPr>
          <w:i/>
          <w:spacing w:val="-6"/>
          <w:sz w:val="20"/>
        </w:rPr>
        <w:t xml:space="preserve"> </w:t>
      </w:r>
      <w:r>
        <w:rPr>
          <w:i/>
          <w:spacing w:val="-2"/>
          <w:sz w:val="20"/>
        </w:rPr>
        <w:t>otworów</w:t>
      </w:r>
    </w:p>
    <w:p w14:paraId="3455632E" w14:textId="77777777" w:rsidR="00AE2A4C" w:rsidRDefault="00AE2A4C">
      <w:pPr>
        <w:pStyle w:val="Tekstpodstawowy"/>
        <w:ind w:left="0" w:firstLine="0"/>
        <w:jc w:val="left"/>
        <w:rPr>
          <w:i/>
          <w:sz w:val="20"/>
        </w:rPr>
      </w:pPr>
    </w:p>
    <w:p w14:paraId="5B93E707" w14:textId="77777777" w:rsidR="000017FF" w:rsidRDefault="000017FF">
      <w:pPr>
        <w:pStyle w:val="Tekstpodstawowy"/>
        <w:spacing w:before="211"/>
        <w:ind w:left="0" w:firstLine="0"/>
        <w:jc w:val="left"/>
        <w:rPr>
          <w:i/>
          <w:sz w:val="20"/>
        </w:rPr>
      </w:pPr>
    </w:p>
    <w:p w14:paraId="5E672B19" w14:textId="77777777" w:rsidR="00AE2A4C" w:rsidRDefault="00B30408" w:rsidP="00DD3A12">
      <w:pPr>
        <w:pStyle w:val="Nagwek3"/>
        <w:numPr>
          <w:ilvl w:val="2"/>
          <w:numId w:val="4"/>
        </w:numPr>
        <w:tabs>
          <w:tab w:val="left" w:pos="1631"/>
        </w:tabs>
        <w:spacing w:before="0"/>
        <w:ind w:left="1631" w:hanging="1132"/>
      </w:pPr>
      <w:bookmarkStart w:id="21" w:name="_TOC_250016"/>
      <w:r>
        <w:t>Wykonanie</w:t>
      </w:r>
      <w:r>
        <w:rPr>
          <w:spacing w:val="-1"/>
        </w:rPr>
        <w:t xml:space="preserve"> </w:t>
      </w:r>
      <w:r>
        <w:t xml:space="preserve">warstwy </w:t>
      </w:r>
      <w:bookmarkEnd w:id="21"/>
      <w:r>
        <w:rPr>
          <w:spacing w:val="-2"/>
        </w:rPr>
        <w:t>zbrojącej</w:t>
      </w:r>
    </w:p>
    <w:p w14:paraId="31B776E7" w14:textId="220F1B04" w:rsidR="00AE2A4C" w:rsidRDefault="00B30408" w:rsidP="008D7837">
      <w:pPr>
        <w:pStyle w:val="Tekstpodstawowy"/>
        <w:spacing w:before="137" w:line="360" w:lineRule="auto"/>
        <w:ind w:right="954"/>
      </w:pPr>
      <w:r>
        <w:t>Do wykonania warstwy zbrojącej można przystąpić nie wcześniej niż po 3 dniach od zamocowania płyt, przy czym niedopuszczalne jest pozostawienie styropianu bez osłony</w:t>
      </w:r>
      <w:r>
        <w:rPr>
          <w:spacing w:val="40"/>
        </w:rPr>
        <w:t xml:space="preserve"> </w:t>
      </w:r>
      <w:r>
        <w:t>przez</w:t>
      </w:r>
      <w:r>
        <w:rPr>
          <w:spacing w:val="30"/>
        </w:rPr>
        <w:t xml:space="preserve"> </w:t>
      </w:r>
      <w:r>
        <w:t>czas</w:t>
      </w:r>
      <w:r>
        <w:rPr>
          <w:spacing w:val="31"/>
        </w:rPr>
        <w:t xml:space="preserve"> </w:t>
      </w:r>
      <w:r>
        <w:t>dłuższy</w:t>
      </w:r>
      <w:r>
        <w:rPr>
          <w:spacing w:val="33"/>
        </w:rPr>
        <w:t xml:space="preserve"> </w:t>
      </w:r>
      <w:r>
        <w:t>niż</w:t>
      </w:r>
      <w:r>
        <w:rPr>
          <w:spacing w:val="33"/>
        </w:rPr>
        <w:t xml:space="preserve"> </w:t>
      </w:r>
      <w:r>
        <w:t>2</w:t>
      </w:r>
      <w:r>
        <w:rPr>
          <w:spacing w:val="32"/>
        </w:rPr>
        <w:t xml:space="preserve"> </w:t>
      </w:r>
      <w:r>
        <w:t>tygodnie.</w:t>
      </w:r>
      <w:r>
        <w:rPr>
          <w:spacing w:val="33"/>
        </w:rPr>
        <w:t xml:space="preserve"> </w:t>
      </w:r>
      <w:r>
        <w:t>W</w:t>
      </w:r>
      <w:r>
        <w:rPr>
          <w:spacing w:val="31"/>
        </w:rPr>
        <w:t xml:space="preserve"> </w:t>
      </w:r>
      <w:r>
        <w:t>tym</w:t>
      </w:r>
      <w:r>
        <w:rPr>
          <w:spacing w:val="31"/>
        </w:rPr>
        <w:t xml:space="preserve"> </w:t>
      </w:r>
      <w:r>
        <w:t>celu,</w:t>
      </w:r>
      <w:r>
        <w:rPr>
          <w:spacing w:val="30"/>
        </w:rPr>
        <w:t xml:space="preserve"> </w:t>
      </w:r>
      <w:r>
        <w:t>na</w:t>
      </w:r>
      <w:r>
        <w:rPr>
          <w:spacing w:val="31"/>
        </w:rPr>
        <w:t xml:space="preserve"> </w:t>
      </w:r>
      <w:r>
        <w:t>przyklejonych</w:t>
      </w:r>
      <w:r>
        <w:rPr>
          <w:spacing w:val="31"/>
        </w:rPr>
        <w:t xml:space="preserve"> </w:t>
      </w:r>
      <w:r>
        <w:t>płytach</w:t>
      </w:r>
      <w:r>
        <w:rPr>
          <w:spacing w:val="33"/>
        </w:rPr>
        <w:t xml:space="preserve"> </w:t>
      </w:r>
      <w:r>
        <w:t>izolacji</w:t>
      </w:r>
      <w:r>
        <w:rPr>
          <w:spacing w:val="36"/>
        </w:rPr>
        <w:t xml:space="preserve"> </w:t>
      </w:r>
      <w:r>
        <w:rPr>
          <w:spacing w:val="-2"/>
        </w:rPr>
        <w:t>cieplnej,</w:t>
      </w:r>
      <w:r w:rsidR="008D7837">
        <w:rPr>
          <w:spacing w:val="-2"/>
        </w:rPr>
        <w:t xml:space="preserve"> </w:t>
      </w:r>
      <w:r>
        <w:t>nakłada się zaprawę klejącą (zgodnie z przyjętym systemem ocieplenia), którą następnie profiluje się pacą zębatą o wielkości zębów 10-12 mm. Klej należy rozprowadzać pionowymi pasami o</w:t>
      </w:r>
      <w:r>
        <w:rPr>
          <w:spacing w:val="-2"/>
        </w:rPr>
        <w:t xml:space="preserve"> </w:t>
      </w:r>
      <w:r>
        <w:t>szerokości nieco większej niż szerokość stosowanej siatki. Następnie, zaczynając prace od góry, do tak przygotowanej warstwy przykłada się kolejne pasy siatki zbrojącej i w kilku miejscach na całej długości zatapia je w kleju. Sąsiadujące pasy siatki muszą być układane</w:t>
      </w:r>
      <w:r>
        <w:rPr>
          <w:spacing w:val="34"/>
        </w:rPr>
        <w:t xml:space="preserve"> </w:t>
      </w:r>
      <w:r>
        <w:t>z zakładem</w:t>
      </w:r>
      <w:r>
        <w:rPr>
          <w:spacing w:val="32"/>
        </w:rPr>
        <w:t xml:space="preserve"> </w:t>
      </w:r>
      <w:r>
        <w:t>min.</w:t>
      </w:r>
      <w:r>
        <w:rPr>
          <w:spacing w:val="34"/>
        </w:rPr>
        <w:t xml:space="preserve"> </w:t>
      </w:r>
      <w:r>
        <w:t>10</w:t>
      </w:r>
      <w:r>
        <w:rPr>
          <w:spacing w:val="34"/>
        </w:rPr>
        <w:t xml:space="preserve"> </w:t>
      </w:r>
      <w:r>
        <w:t>cm</w:t>
      </w:r>
      <w:r>
        <w:rPr>
          <w:spacing w:val="32"/>
        </w:rPr>
        <w:t xml:space="preserve"> </w:t>
      </w:r>
      <w:r>
        <w:t>zarówno</w:t>
      </w:r>
      <w:r>
        <w:rPr>
          <w:spacing w:val="34"/>
        </w:rPr>
        <w:t xml:space="preserve"> </w:t>
      </w:r>
      <w:r>
        <w:t>w</w:t>
      </w:r>
      <w:r>
        <w:rPr>
          <w:spacing w:val="34"/>
        </w:rPr>
        <w:t xml:space="preserve"> </w:t>
      </w:r>
      <w:r>
        <w:t>pionie</w:t>
      </w:r>
      <w:r>
        <w:rPr>
          <w:spacing w:val="34"/>
        </w:rPr>
        <w:t xml:space="preserve"> </w:t>
      </w:r>
      <w:r>
        <w:t>jak</w:t>
      </w:r>
      <w:r>
        <w:rPr>
          <w:spacing w:val="31"/>
        </w:rPr>
        <w:t xml:space="preserve"> </w:t>
      </w:r>
      <w:r>
        <w:t>i</w:t>
      </w:r>
      <w:r>
        <w:rPr>
          <w:spacing w:val="36"/>
        </w:rPr>
        <w:t xml:space="preserve"> </w:t>
      </w:r>
      <w:r>
        <w:t>w</w:t>
      </w:r>
      <w:r>
        <w:rPr>
          <w:spacing w:val="31"/>
        </w:rPr>
        <w:t xml:space="preserve"> </w:t>
      </w:r>
      <w:r>
        <w:t>poziomie,</w:t>
      </w:r>
      <w:r>
        <w:rPr>
          <w:spacing w:val="31"/>
        </w:rPr>
        <w:t xml:space="preserve"> </w:t>
      </w:r>
      <w:r>
        <w:t>a</w:t>
      </w:r>
      <w:r>
        <w:rPr>
          <w:spacing w:val="34"/>
        </w:rPr>
        <w:t xml:space="preserve"> </w:t>
      </w:r>
      <w:r>
        <w:t>na</w:t>
      </w:r>
      <w:r>
        <w:rPr>
          <w:spacing w:val="31"/>
        </w:rPr>
        <w:t xml:space="preserve"> </w:t>
      </w:r>
      <w:r>
        <w:t>narożach</w:t>
      </w:r>
      <w:r>
        <w:rPr>
          <w:spacing w:val="34"/>
        </w:rPr>
        <w:t xml:space="preserve"> </w:t>
      </w:r>
      <w:r>
        <w:t>min. 15</w:t>
      </w:r>
      <w:r>
        <w:rPr>
          <w:spacing w:val="-1"/>
        </w:rPr>
        <w:t xml:space="preserve"> </w:t>
      </w:r>
      <w:r>
        <w:t>cm (tkanina przyklejona na jednej ścianie nie może być ucięta na krawędzi narożnika, lecz należy ją wywinąć na ścianę sąsiednią pasem o szerokości 15-20 cm). Zakłady siatki nie</w:t>
      </w:r>
      <w:r>
        <w:rPr>
          <w:spacing w:val="40"/>
        </w:rPr>
        <w:t xml:space="preserve"> </w:t>
      </w:r>
      <w:r>
        <w:t>mogą się również pokrywać ze spoinami pomiędzy płytami izolacji cieplnej. Po przyłożeniu siatki należy ją dokładnie zatopić w warstwie kleju. W celu równomiernego zatopienia siatki klej wyciska</w:t>
      </w:r>
      <w:r>
        <w:rPr>
          <w:spacing w:val="-2"/>
        </w:rPr>
        <w:t xml:space="preserve"> </w:t>
      </w:r>
      <w:r>
        <w:t xml:space="preserve">się prowadzoną od góry, lekko nachyloną </w:t>
      </w:r>
      <w:r>
        <w:lastRenderedPageBreak/>
        <w:t>pacą, w kierunku od środka</w:t>
      </w:r>
      <w:r>
        <w:rPr>
          <w:spacing w:val="-2"/>
        </w:rPr>
        <w:t xml:space="preserve"> </w:t>
      </w:r>
      <w:r>
        <w:t>pasa siatki na boki. Prawidłowo zatopiona siatka, jako zbrojenie rozciągane, powinna być całkowicie niewidoczna spod powierzchni kleju i nie powinna bezpośrednio stykać się z powierzchnią płyt.</w:t>
      </w:r>
      <w:r>
        <w:rPr>
          <w:spacing w:val="40"/>
        </w:rPr>
        <w:t xml:space="preserve"> </w:t>
      </w:r>
      <w:r>
        <w:t>Grubość</w:t>
      </w:r>
      <w:r>
        <w:rPr>
          <w:spacing w:val="40"/>
        </w:rPr>
        <w:t xml:space="preserve"> </w:t>
      </w:r>
      <w:r>
        <w:t>warstwy</w:t>
      </w:r>
      <w:r>
        <w:rPr>
          <w:spacing w:val="40"/>
        </w:rPr>
        <w:t xml:space="preserve"> </w:t>
      </w:r>
      <w:r>
        <w:t>klejącej</w:t>
      </w:r>
      <w:r>
        <w:rPr>
          <w:spacing w:val="40"/>
        </w:rPr>
        <w:t xml:space="preserve"> </w:t>
      </w:r>
      <w:r>
        <w:t>przy</w:t>
      </w:r>
      <w:r>
        <w:rPr>
          <w:spacing w:val="40"/>
        </w:rPr>
        <w:t xml:space="preserve"> </w:t>
      </w:r>
      <w:r>
        <w:t>pojedynczej</w:t>
      </w:r>
      <w:r>
        <w:rPr>
          <w:spacing w:val="39"/>
        </w:rPr>
        <w:t xml:space="preserve"> </w:t>
      </w:r>
      <w:r>
        <w:t>tkaninie</w:t>
      </w:r>
      <w:r>
        <w:rPr>
          <w:spacing w:val="40"/>
        </w:rPr>
        <w:t xml:space="preserve"> </w:t>
      </w:r>
      <w:r>
        <w:t>powinna</w:t>
      </w:r>
      <w:r>
        <w:rPr>
          <w:spacing w:val="40"/>
        </w:rPr>
        <w:t xml:space="preserve"> </w:t>
      </w:r>
      <w:r>
        <w:t>wynosić</w:t>
      </w:r>
      <w:r>
        <w:rPr>
          <w:spacing w:val="39"/>
        </w:rPr>
        <w:t xml:space="preserve"> </w:t>
      </w:r>
      <w:r>
        <w:t>nie</w:t>
      </w:r>
      <w:r>
        <w:rPr>
          <w:spacing w:val="40"/>
        </w:rPr>
        <w:t xml:space="preserve"> </w:t>
      </w:r>
      <w:r>
        <w:t>mniej</w:t>
      </w:r>
      <w:r>
        <w:rPr>
          <w:spacing w:val="40"/>
        </w:rPr>
        <w:t xml:space="preserve"> </w:t>
      </w:r>
      <w:r>
        <w:t>niż 3 mm i nie więcej niż 5 mm.</w:t>
      </w:r>
    </w:p>
    <w:p w14:paraId="66595A2D" w14:textId="77777777" w:rsidR="00AE2A4C" w:rsidRDefault="00B30408">
      <w:pPr>
        <w:pStyle w:val="Tekstpodstawowy"/>
        <w:spacing w:before="2" w:line="360" w:lineRule="auto"/>
        <w:ind w:right="955"/>
      </w:pPr>
      <w:r>
        <w:t>W części parteru ścian należy zastosować dwie warstwy tkaniny. Łączna grubość warstwy masy klejącej z podwójną tkaniną powinna wynosić około 6 mm.</w:t>
      </w:r>
    </w:p>
    <w:p w14:paraId="0CE55D86" w14:textId="77777777" w:rsidR="00AE2A4C" w:rsidRDefault="00B30408" w:rsidP="00DD3A12">
      <w:pPr>
        <w:pStyle w:val="Nagwek3"/>
        <w:numPr>
          <w:ilvl w:val="2"/>
          <w:numId w:val="4"/>
        </w:numPr>
        <w:tabs>
          <w:tab w:val="left" w:pos="1631"/>
        </w:tabs>
        <w:ind w:left="1631" w:hanging="1132"/>
      </w:pPr>
      <w:bookmarkStart w:id="22" w:name="_TOC_250015"/>
      <w:r>
        <w:t>Wykonanie</w:t>
      </w:r>
      <w:r>
        <w:rPr>
          <w:spacing w:val="1"/>
        </w:rPr>
        <w:t xml:space="preserve"> </w:t>
      </w:r>
      <w:r>
        <w:t>wyprawy</w:t>
      </w:r>
      <w:r>
        <w:rPr>
          <w:spacing w:val="1"/>
        </w:rPr>
        <w:t xml:space="preserve"> </w:t>
      </w:r>
      <w:bookmarkEnd w:id="22"/>
      <w:r>
        <w:rPr>
          <w:spacing w:val="-2"/>
        </w:rPr>
        <w:t>elewacyjnej</w:t>
      </w:r>
    </w:p>
    <w:p w14:paraId="564183BE" w14:textId="77777777" w:rsidR="00AE2A4C" w:rsidRDefault="00B30408">
      <w:pPr>
        <w:pStyle w:val="Tekstpodstawowy"/>
        <w:spacing w:before="137" w:line="360" w:lineRule="auto"/>
        <w:ind w:right="955"/>
      </w:pPr>
      <w:r>
        <w:t>Do</w:t>
      </w:r>
      <w:r>
        <w:rPr>
          <w:spacing w:val="40"/>
        </w:rPr>
        <w:t xml:space="preserve"> </w:t>
      </w:r>
      <w:r>
        <w:t>wykonania</w:t>
      </w:r>
      <w:r>
        <w:rPr>
          <w:spacing w:val="39"/>
        </w:rPr>
        <w:t xml:space="preserve"> </w:t>
      </w:r>
      <w:r>
        <w:t>warstwy</w:t>
      </w:r>
      <w:r>
        <w:rPr>
          <w:spacing w:val="40"/>
        </w:rPr>
        <w:t xml:space="preserve"> </w:t>
      </w:r>
      <w:r>
        <w:t>wykończeniowej</w:t>
      </w:r>
      <w:r>
        <w:rPr>
          <w:spacing w:val="40"/>
        </w:rPr>
        <w:t xml:space="preserve"> </w:t>
      </w:r>
      <w:r>
        <w:t>można</w:t>
      </w:r>
      <w:r>
        <w:rPr>
          <w:spacing w:val="40"/>
        </w:rPr>
        <w:t xml:space="preserve"> </w:t>
      </w:r>
      <w:r>
        <w:t>przystąpić</w:t>
      </w:r>
      <w:r>
        <w:rPr>
          <w:spacing w:val="38"/>
        </w:rPr>
        <w:t xml:space="preserve"> </w:t>
      </w:r>
      <w:r>
        <w:t>po</w:t>
      </w:r>
      <w:r>
        <w:rPr>
          <w:spacing w:val="40"/>
        </w:rPr>
        <w:t xml:space="preserve"> </w:t>
      </w:r>
      <w:r>
        <w:t>około</w:t>
      </w:r>
      <w:r>
        <w:rPr>
          <w:spacing w:val="40"/>
        </w:rPr>
        <w:t xml:space="preserve"> </w:t>
      </w:r>
      <w:r>
        <w:t>trzech</w:t>
      </w:r>
      <w:r>
        <w:rPr>
          <w:spacing w:val="40"/>
        </w:rPr>
        <w:t xml:space="preserve"> </w:t>
      </w:r>
      <w:r>
        <w:t>dniach od</w:t>
      </w:r>
      <w:r>
        <w:rPr>
          <w:spacing w:val="-2"/>
        </w:rPr>
        <w:t xml:space="preserve"> </w:t>
      </w:r>
      <w:r>
        <w:t>nałożenia warstwy zbrojeniowej. Po związaniu warstwy zbrojeniowej należy jej powierzchnię zagruntować preparatem gruntującym, a następnie wykonać podkład tynkarski odpowiedni dla przyjętego systemu i rodzaju tynku. Na ocieplanej przegrodzie projektuje się wykonanie tynku cienkowarstwowego silikonowego barwionego w masie bądź malowanego powłokami malarskimi z farb fasadowych mineralnych o wysokiej dyfuzyjności dla pary wodnej z zawartością żywic silikonowych według przyjętej kolorystyki.</w:t>
      </w:r>
    </w:p>
    <w:p w14:paraId="108F4167" w14:textId="04FDF4A8" w:rsidR="00756199" w:rsidRDefault="00756199">
      <w:pPr>
        <w:pStyle w:val="Tekstpodstawowy"/>
        <w:spacing w:before="137" w:line="360" w:lineRule="auto"/>
        <w:ind w:right="955"/>
      </w:pPr>
      <w:r>
        <w:t>RAL 7047</w:t>
      </w:r>
    </w:p>
    <w:p w14:paraId="684BE434" w14:textId="32A30F86" w:rsidR="00756199" w:rsidRDefault="00756199">
      <w:pPr>
        <w:pStyle w:val="Tekstpodstawowy"/>
        <w:spacing w:before="137" w:line="360" w:lineRule="auto"/>
        <w:ind w:right="955"/>
      </w:pPr>
      <w:r>
        <w:t>RAL 6039</w:t>
      </w:r>
    </w:p>
    <w:p w14:paraId="711602D9" w14:textId="77777777" w:rsidR="00AE2A4C" w:rsidRDefault="00B30408">
      <w:pPr>
        <w:pStyle w:val="Tekstpodstawowy"/>
        <w:spacing w:before="94" w:line="360" w:lineRule="auto"/>
        <w:ind w:right="959"/>
      </w:pPr>
      <w:r>
        <w:t>W przypadku łączenia farb o dwóch różnych kolorach, na jednej powierzchni architektonicznej należy zawsze stosować odcięcie za pomocą taśm papierowych.</w:t>
      </w:r>
    </w:p>
    <w:p w14:paraId="74783D15" w14:textId="77777777" w:rsidR="00AE2A4C" w:rsidRDefault="00B30408">
      <w:pPr>
        <w:pStyle w:val="Tekstpodstawowy"/>
        <w:spacing w:line="360" w:lineRule="auto"/>
        <w:ind w:right="953"/>
      </w:pPr>
      <w:r>
        <w:t>Wykonanie warstwy elewacyjnej należy wykonać zgodnie z przyjętym systemem oraz załączonymi do systemu aprobatami.</w:t>
      </w:r>
    </w:p>
    <w:p w14:paraId="105ACEBB" w14:textId="77777777" w:rsidR="00AE2A4C" w:rsidRDefault="00B30408" w:rsidP="00DD3A12">
      <w:pPr>
        <w:pStyle w:val="Nagwek3"/>
        <w:numPr>
          <w:ilvl w:val="2"/>
          <w:numId w:val="4"/>
        </w:numPr>
        <w:tabs>
          <w:tab w:val="left" w:pos="1631"/>
        </w:tabs>
        <w:spacing w:before="76"/>
        <w:ind w:left="1631" w:hanging="1132"/>
      </w:pPr>
      <w:bookmarkStart w:id="23" w:name="_TOC_250014"/>
      <w:r>
        <w:t xml:space="preserve">Ściany </w:t>
      </w:r>
      <w:bookmarkEnd w:id="23"/>
      <w:r>
        <w:rPr>
          <w:spacing w:val="-2"/>
        </w:rPr>
        <w:t>cokołowe</w:t>
      </w:r>
    </w:p>
    <w:p w14:paraId="06B9A345" w14:textId="39D61801" w:rsidR="00AE2A4C" w:rsidRDefault="00B30408">
      <w:pPr>
        <w:pStyle w:val="Tekstpodstawowy"/>
        <w:spacing w:before="200" w:line="360" w:lineRule="auto"/>
        <w:ind w:right="953"/>
      </w:pPr>
      <w:r>
        <w:t>Powyżej powierzchni terenu ścianę cokołową pokryć jednokolorowym tynkiem mozaikowym w kolorze</w:t>
      </w:r>
      <w:r w:rsidRPr="000A5B78">
        <w:rPr>
          <w:color w:val="FF0000"/>
        </w:rPr>
        <w:t xml:space="preserve"> </w:t>
      </w:r>
      <w:r w:rsidR="00756199">
        <w:t>RAL</w:t>
      </w:r>
      <w:r w:rsidR="00756199" w:rsidRPr="00756199">
        <w:t xml:space="preserve"> </w:t>
      </w:r>
      <w:r w:rsidR="00756199">
        <w:t>9006</w:t>
      </w:r>
      <w:r w:rsidRPr="00756199">
        <w:t xml:space="preserve"> </w:t>
      </w:r>
      <w:r>
        <w:t>Na ścianach cokołowych należy zastosować tynki mozaikowe</w:t>
      </w:r>
      <w:r>
        <w:rPr>
          <w:spacing w:val="-2"/>
        </w:rPr>
        <w:t xml:space="preserve"> </w:t>
      </w:r>
      <w:r>
        <w:t>o</w:t>
      </w:r>
      <w:r>
        <w:rPr>
          <w:spacing w:val="-4"/>
        </w:rPr>
        <w:t xml:space="preserve"> </w:t>
      </w:r>
      <w:r>
        <w:t>podwyższonej</w:t>
      </w:r>
      <w:r>
        <w:rPr>
          <w:spacing w:val="-2"/>
        </w:rPr>
        <w:t xml:space="preserve"> </w:t>
      </w:r>
      <w:r>
        <w:t>odporności</w:t>
      </w:r>
      <w:r>
        <w:rPr>
          <w:spacing w:val="-2"/>
        </w:rPr>
        <w:t xml:space="preserve"> </w:t>
      </w:r>
      <w:r>
        <w:t>na</w:t>
      </w:r>
      <w:r>
        <w:rPr>
          <w:spacing w:val="-4"/>
        </w:rPr>
        <w:t xml:space="preserve"> </w:t>
      </w:r>
      <w:r>
        <w:t>działanie</w:t>
      </w:r>
      <w:r>
        <w:rPr>
          <w:spacing w:val="-2"/>
        </w:rPr>
        <w:t xml:space="preserve"> </w:t>
      </w:r>
      <w:r>
        <w:t>wilgoci,</w:t>
      </w:r>
      <w:r>
        <w:rPr>
          <w:spacing w:val="-2"/>
        </w:rPr>
        <w:t xml:space="preserve"> </w:t>
      </w:r>
      <w:r>
        <w:t>przeznaczone</w:t>
      </w:r>
      <w:r>
        <w:rPr>
          <w:spacing w:val="-2"/>
        </w:rPr>
        <w:t xml:space="preserve"> </w:t>
      </w:r>
      <w:r>
        <w:t>specjalnie</w:t>
      </w:r>
      <w:r>
        <w:rPr>
          <w:spacing w:val="-2"/>
        </w:rPr>
        <w:t xml:space="preserve"> </w:t>
      </w:r>
      <w:r>
        <w:t>do</w:t>
      </w:r>
      <w:r>
        <w:rPr>
          <w:spacing w:val="-2"/>
        </w:rPr>
        <w:t xml:space="preserve"> </w:t>
      </w:r>
      <w:r>
        <w:t>tego rodzaju powierzchni.</w:t>
      </w:r>
    </w:p>
    <w:p w14:paraId="1AB93E8C" w14:textId="77777777" w:rsidR="00AE2A4C" w:rsidRDefault="00B30408" w:rsidP="00DD3A12">
      <w:pPr>
        <w:pStyle w:val="Nagwek3"/>
        <w:numPr>
          <w:ilvl w:val="2"/>
          <w:numId w:val="4"/>
        </w:numPr>
        <w:tabs>
          <w:tab w:val="left" w:pos="1631"/>
        </w:tabs>
        <w:ind w:left="1631" w:hanging="1132"/>
      </w:pPr>
      <w:bookmarkStart w:id="24" w:name="_TOC_250013"/>
      <w:r>
        <w:t>Ocieplenie</w:t>
      </w:r>
      <w:r>
        <w:rPr>
          <w:spacing w:val="-2"/>
        </w:rPr>
        <w:t xml:space="preserve"> </w:t>
      </w:r>
      <w:r>
        <w:t>ościeży</w:t>
      </w:r>
      <w:r>
        <w:rPr>
          <w:spacing w:val="-2"/>
        </w:rPr>
        <w:t xml:space="preserve"> </w:t>
      </w:r>
      <w:r>
        <w:t>okiennych</w:t>
      </w:r>
      <w:r>
        <w:rPr>
          <w:spacing w:val="1"/>
        </w:rPr>
        <w:t xml:space="preserve"> </w:t>
      </w:r>
      <w:r>
        <w:t>i</w:t>
      </w:r>
      <w:r>
        <w:rPr>
          <w:spacing w:val="3"/>
        </w:rPr>
        <w:t xml:space="preserve"> </w:t>
      </w:r>
      <w:bookmarkEnd w:id="24"/>
      <w:r>
        <w:rPr>
          <w:spacing w:val="-2"/>
        </w:rPr>
        <w:t>drzwiowych</w:t>
      </w:r>
    </w:p>
    <w:p w14:paraId="79611661" w14:textId="6750DBDD" w:rsidR="00AE2A4C" w:rsidRDefault="00B30408" w:rsidP="000A5B78">
      <w:pPr>
        <w:pStyle w:val="Tekstpodstawowy"/>
        <w:spacing w:before="197" w:line="360" w:lineRule="auto"/>
        <w:ind w:right="953"/>
      </w:pPr>
      <w:r>
        <w:t xml:space="preserve">Do ocieplenia ościeży okiennych i drzwiowych należy stosować płyty styropianowe grubości 2cm. Dla wzmocnienia występujących krawędzi docieplenia należy zastosować kątowniki stalowe zabezpieczone korozyjnie, lub aluminiowe z siatką lub systemowe z PVC wklejane pod siatkę z włókna szklanego. W celu prawidłowego wykończenia połączenia pomiędzy tynkiem a ościeżnicą okienną, po bokach i u góry okna należy przed </w:t>
      </w:r>
      <w:r>
        <w:lastRenderedPageBreak/>
        <w:t>ułożeniem tynku</w:t>
      </w:r>
      <w:r>
        <w:rPr>
          <w:spacing w:val="80"/>
        </w:rPr>
        <w:t xml:space="preserve"> </w:t>
      </w:r>
      <w:r>
        <w:t>zamontować</w:t>
      </w:r>
      <w:r>
        <w:rPr>
          <w:spacing w:val="80"/>
        </w:rPr>
        <w:t xml:space="preserve"> </w:t>
      </w:r>
      <w:r>
        <w:t>listwy</w:t>
      </w:r>
      <w:r>
        <w:rPr>
          <w:spacing w:val="80"/>
        </w:rPr>
        <w:t xml:space="preserve"> </w:t>
      </w:r>
      <w:r>
        <w:t>przyokienne</w:t>
      </w:r>
      <w:r>
        <w:rPr>
          <w:spacing w:val="80"/>
        </w:rPr>
        <w:t xml:space="preserve"> </w:t>
      </w:r>
      <w:r>
        <w:t>typu</w:t>
      </w:r>
      <w:r>
        <w:rPr>
          <w:spacing w:val="80"/>
        </w:rPr>
        <w:t xml:space="preserve"> </w:t>
      </w:r>
      <w:r>
        <w:t>APU.</w:t>
      </w:r>
      <w:r>
        <w:rPr>
          <w:spacing w:val="80"/>
        </w:rPr>
        <w:t xml:space="preserve"> </w:t>
      </w:r>
      <w:r>
        <w:t>Sposób</w:t>
      </w:r>
      <w:r>
        <w:rPr>
          <w:spacing w:val="80"/>
        </w:rPr>
        <w:t xml:space="preserve"> </w:t>
      </w:r>
      <w:r>
        <w:t>obróbki</w:t>
      </w:r>
      <w:r>
        <w:rPr>
          <w:spacing w:val="80"/>
        </w:rPr>
        <w:t xml:space="preserve"> </w:t>
      </w:r>
      <w:r>
        <w:t>ościeży</w:t>
      </w:r>
      <w:r>
        <w:rPr>
          <w:spacing w:val="80"/>
        </w:rPr>
        <w:t xml:space="preserve"> </w:t>
      </w:r>
      <w:r>
        <w:t>okiennych</w:t>
      </w:r>
      <w:r>
        <w:rPr>
          <w:spacing w:val="80"/>
        </w:rPr>
        <w:t xml:space="preserve"> </w:t>
      </w:r>
      <w:r>
        <w:t>i</w:t>
      </w:r>
      <w:r>
        <w:rPr>
          <w:spacing w:val="-3"/>
        </w:rPr>
        <w:t xml:space="preserve"> </w:t>
      </w:r>
      <w:r>
        <w:t xml:space="preserve">drzwiowych opisano w pkt 1.5.8. </w:t>
      </w:r>
    </w:p>
    <w:p w14:paraId="46BEC68C" w14:textId="56EB7A8D" w:rsidR="00275A84" w:rsidRPr="00275A84" w:rsidRDefault="00275A84" w:rsidP="00275A84">
      <w:pPr>
        <w:pStyle w:val="Tekstpodstawowy"/>
        <w:spacing w:before="197" w:line="360" w:lineRule="auto"/>
        <w:ind w:right="953"/>
        <w:rPr>
          <w:b/>
          <w:bCs/>
        </w:rPr>
      </w:pPr>
      <w:r w:rsidRPr="00275A84">
        <w:rPr>
          <w:b/>
          <w:bCs/>
        </w:rPr>
        <w:t>1.5.1</w:t>
      </w:r>
      <w:r w:rsidRPr="00275A84">
        <w:rPr>
          <w:b/>
          <w:bCs/>
        </w:rPr>
        <w:t>2</w:t>
      </w:r>
      <w:r w:rsidRPr="00275A84">
        <w:rPr>
          <w:b/>
          <w:bCs/>
        </w:rPr>
        <w:t>.</w:t>
      </w:r>
      <w:r w:rsidRPr="00275A84">
        <w:rPr>
          <w:b/>
          <w:bCs/>
        </w:rPr>
        <w:tab/>
        <w:t>Ocieplenie dachu i stropu</w:t>
      </w:r>
    </w:p>
    <w:p w14:paraId="0762D2E4" w14:textId="19E3FE93" w:rsidR="00275A84" w:rsidRDefault="00275A84" w:rsidP="00275A84">
      <w:pPr>
        <w:pStyle w:val="Tekstpodstawowy"/>
        <w:spacing w:before="197" w:line="360" w:lineRule="auto"/>
        <w:ind w:right="953"/>
      </w:pPr>
      <w:r>
        <w:t xml:space="preserve">Ocieplenie dachu należy wykonać z zastosowaniem </w:t>
      </w:r>
      <w:proofErr w:type="spellStart"/>
      <w:r>
        <w:t>styropapy</w:t>
      </w:r>
      <w:proofErr w:type="spellEnd"/>
      <w:r>
        <w:t xml:space="preserve"> EPS100 sklasyfikowanej jako NRO (nierozprzestrzeniającą ognia), o gr. 25 cm - współczynnik przenikania ciepła λ≤0,036 W/</w:t>
      </w:r>
      <w:proofErr w:type="spellStart"/>
      <w:r>
        <w:t>mK</w:t>
      </w:r>
      <w:proofErr w:type="spellEnd"/>
      <w:r>
        <w:t xml:space="preserve">. Zastosować płyty jednostronnie laminowane papą z rdzeniem ze styropianu EPS100 w układzie klejonym. Przed przystąpieniem do mocowania </w:t>
      </w:r>
      <w:proofErr w:type="spellStart"/>
      <w:r>
        <w:t>styropapy</w:t>
      </w:r>
      <w:proofErr w:type="spellEnd"/>
      <w:r>
        <w:t xml:space="preserve"> należy właściwie przygotować podłoże. W przypadku występowania luźnych elementów papy ( widoczne odspojenia, pęcherze )   usunąć istniejące pokrycie z papy i wykonać miejscowe naprawy. Powierzchnie dachu dokładnie oczyścić. Na tak przygotowane podłoże przykleić płyty styropianowe. Jako zaprawę klejącą użyć elastyczną masę bitumiczną lub zastosować klej poliuretanowy do styropianu. Po wykonaniu ocieplenia należy wykonać nowe dwuwarstwowe pokrycie dachowe z papy termozgrzewalnej. Płyty </w:t>
      </w:r>
      <w:proofErr w:type="spellStart"/>
      <w:r>
        <w:t>ociepleniowe</w:t>
      </w:r>
      <w:proofErr w:type="spellEnd"/>
      <w:r>
        <w:t xml:space="preserve"> kleić klejem wg wytycznych producenta. Wzmocnić mocowanie poprzez zastosowanie łączników mechanicznych w strefie narożnej i krawędziowej. Należy zastosować łączniki teleskopowe w ilości: 9 szt./m2 w strefie narożnej, 6 szt./m2 w strefie krawędziowej. Głębokość </w:t>
      </w:r>
      <w:proofErr w:type="spellStart"/>
      <w:r>
        <w:t>kotwienia</w:t>
      </w:r>
      <w:proofErr w:type="spellEnd"/>
      <w:r>
        <w:t xml:space="preserve"> min. 6 cm. Krycie dachu wykonać papą termozgrzewalną, dwuwarstwową, sklasyfikowaną jako NRO. Należy wykonać kominki wentylacyjne wg zaleceń producenta (ok. 1/40 m2 ). Wykonać obróbki gzymsów, pasów nadrynnowych i </w:t>
      </w:r>
      <w:proofErr w:type="spellStart"/>
      <w:r>
        <w:t>podrynnowych</w:t>
      </w:r>
      <w:proofErr w:type="spellEnd"/>
      <w:r>
        <w:t xml:space="preserve"> z blachy ocynkowanej i powlekanej gr. 0,70 mm. Do prac dekarskich używać systemowych </w:t>
      </w:r>
      <w:proofErr w:type="spellStart"/>
      <w:r>
        <w:t>izoklinów</w:t>
      </w:r>
      <w:proofErr w:type="spellEnd"/>
      <w:r>
        <w:t xml:space="preserve"> styropianowych Zakończenie obróbki papowej należy zabezpieczyć systemową listwą dociskową mocowaną dyblami do muru w rozstawie ok. 25 cm. Pokrycie dachowe wykonać zgodnie z normą PN-B-02361: 1999. Papa termozgrzewalna jest przeznaczona do mechanicznego mocowania do podłoża oraz sklejania dwóch warstw metodą zgrzewania tj. przez podgrzanie spodniej powierzchni warstwy papy płomieniem palnika gazowego do momentu nadtopienia masy powłokowej. Papę podkładową przymocować do płyt EPS za pomocą łączników mechanicznych, a następnie zgrzać zakłady. Na papę podkładową należy zamocować papę wierzchniego krycia za pomocą zgrzewania. Przy przyklejaniu pap termozgrzewalnych za pomocą palnika na gaz propan-butan, należy przestrzegać następujących zasad: - palnik powinien być ustawiony w taki sposób, aby jednocześnie podgrzewał podłoże i wstęgę papy od strony antyadhezyjnej, - w celu uniknięcia zniszczenia papy, działanie płomienia powinno być krótkotrwałe, a płomień palnika powinien być ciągle przemieszczany w miarę nadtapiania masy powłokowej, - </w:t>
      </w:r>
      <w:r>
        <w:lastRenderedPageBreak/>
        <w:t>niedopuszczalne jest miejscowe nagrzewanie papy, prowadzenie do nadmiernego spływu masy asfaltowej lub jej zapalenie, - fragment wstęgi papy z nadtopioną powłoką asfaltową należy natychmiast docisnąć do ogrzewanego podłoża wałkiem o długości równej szerokości pasma papy, - stosować zakłady papy minimum 10 cm. Przed położeniem nowego pokrycia z papy termozgrzewalnej należy wykonać demontaż i utylizację istniejącego pokrycia dachu. Odprowadzenie wody deszczowej odbywać się będzie rynnami i rurami spustowymi wykonanymi z blachy ocynkowanej i powlekanej gr. 0,70 mm.</w:t>
      </w:r>
    </w:p>
    <w:p w14:paraId="70B0176A" w14:textId="5179B0FC" w:rsidR="00AE2A4C" w:rsidRDefault="00B30408" w:rsidP="00275A84">
      <w:pPr>
        <w:pStyle w:val="Nagwek3"/>
        <w:numPr>
          <w:ilvl w:val="2"/>
          <w:numId w:val="16"/>
        </w:numPr>
        <w:tabs>
          <w:tab w:val="left" w:pos="1631"/>
          <w:tab w:val="left" w:pos="2977"/>
        </w:tabs>
      </w:pPr>
      <w:bookmarkStart w:id="25" w:name="_TOC_250012"/>
      <w:r>
        <w:t>Rynny</w:t>
      </w:r>
      <w:r>
        <w:rPr>
          <w:spacing w:val="1"/>
        </w:rPr>
        <w:t xml:space="preserve"> </w:t>
      </w:r>
      <w:r>
        <w:t>i</w:t>
      </w:r>
      <w:r>
        <w:rPr>
          <w:spacing w:val="-1"/>
        </w:rPr>
        <w:t xml:space="preserve"> </w:t>
      </w:r>
      <w:r>
        <w:t xml:space="preserve">rury </w:t>
      </w:r>
      <w:bookmarkEnd w:id="25"/>
      <w:r>
        <w:rPr>
          <w:spacing w:val="-2"/>
        </w:rPr>
        <w:t>spustowe</w:t>
      </w:r>
    </w:p>
    <w:p w14:paraId="046F2DA1" w14:textId="255E04D6" w:rsidR="00AE2A4C" w:rsidRDefault="00B30408" w:rsidP="000A5B78">
      <w:pPr>
        <w:pStyle w:val="Tekstpodstawowy"/>
        <w:spacing w:before="197" w:line="360" w:lineRule="auto"/>
        <w:ind w:right="952"/>
      </w:pPr>
      <w:r>
        <w:t>Rynny i rury spustowe z blachy stalowej powlekanej w</w:t>
      </w:r>
      <w:r>
        <w:rPr>
          <w:spacing w:val="-2"/>
        </w:rPr>
        <w:t xml:space="preserve"> </w:t>
      </w:r>
      <w:r>
        <w:t xml:space="preserve">kolorze RAL </w:t>
      </w:r>
      <w:r w:rsidR="00756199">
        <w:t>8013</w:t>
      </w:r>
      <w:r>
        <w:t>. Montaż rynien wykonać z odtworzeniem istniejącej lokalizacji oraz średnic. Rynny Ø150,</w:t>
      </w:r>
      <w:r>
        <w:rPr>
          <w:spacing w:val="40"/>
        </w:rPr>
        <w:t xml:space="preserve"> </w:t>
      </w:r>
      <w:r>
        <w:t>prowadzone ze spadkiem 0,5%. Rury spustowe na elewacji Ø120. (Szczegół montażu rynny przedstawiono na rysunku S-8).</w:t>
      </w:r>
    </w:p>
    <w:p w14:paraId="11F78AF0" w14:textId="77777777" w:rsidR="00AE2A4C" w:rsidRDefault="00B30408" w:rsidP="00275A84">
      <w:pPr>
        <w:pStyle w:val="Nagwek3"/>
        <w:numPr>
          <w:ilvl w:val="2"/>
          <w:numId w:val="16"/>
        </w:numPr>
        <w:tabs>
          <w:tab w:val="left" w:pos="1631"/>
        </w:tabs>
        <w:ind w:left="1631" w:hanging="1132"/>
      </w:pPr>
      <w:bookmarkStart w:id="26" w:name="_TOC_250011"/>
      <w:r>
        <w:t>Obróbki</w:t>
      </w:r>
      <w:r>
        <w:rPr>
          <w:spacing w:val="-1"/>
        </w:rPr>
        <w:t xml:space="preserve"> </w:t>
      </w:r>
      <w:r>
        <w:t xml:space="preserve">blacharskie i parapety </w:t>
      </w:r>
      <w:bookmarkEnd w:id="26"/>
      <w:r>
        <w:rPr>
          <w:spacing w:val="-2"/>
        </w:rPr>
        <w:t>zewnętrzne</w:t>
      </w:r>
    </w:p>
    <w:p w14:paraId="6099E457" w14:textId="28886233" w:rsidR="00AE2A4C" w:rsidRDefault="00B30408">
      <w:pPr>
        <w:pStyle w:val="Tekstpodstawowy"/>
        <w:spacing w:before="137" w:line="360" w:lineRule="auto"/>
        <w:ind w:right="954"/>
      </w:pPr>
      <w:r>
        <w:t>W związku ze zmianą grubości warstw ściany wynikającą z wykonania izolacji termicznej, projektuje się wymianę wszystkich parapetów zewnętrznych i obróbek blacharskich</w:t>
      </w:r>
      <w:r>
        <w:rPr>
          <w:spacing w:val="-3"/>
        </w:rPr>
        <w:t xml:space="preserve"> </w:t>
      </w:r>
      <w:r>
        <w:t>na</w:t>
      </w:r>
      <w:r>
        <w:rPr>
          <w:spacing w:val="-6"/>
        </w:rPr>
        <w:t xml:space="preserve"> </w:t>
      </w:r>
      <w:r>
        <w:t>odpowiednio</w:t>
      </w:r>
      <w:r>
        <w:rPr>
          <w:spacing w:val="-1"/>
        </w:rPr>
        <w:t xml:space="preserve"> </w:t>
      </w:r>
      <w:r>
        <w:t>szersze.</w:t>
      </w:r>
      <w:r>
        <w:rPr>
          <w:spacing w:val="-3"/>
        </w:rPr>
        <w:t xml:space="preserve"> </w:t>
      </w:r>
      <w:r>
        <w:t>Przed</w:t>
      </w:r>
      <w:r>
        <w:rPr>
          <w:spacing w:val="-3"/>
        </w:rPr>
        <w:t xml:space="preserve"> </w:t>
      </w:r>
      <w:r>
        <w:t>przystąpieniem</w:t>
      </w:r>
      <w:r>
        <w:rPr>
          <w:spacing w:val="-3"/>
        </w:rPr>
        <w:t xml:space="preserve"> </w:t>
      </w:r>
      <w:r>
        <w:t>do</w:t>
      </w:r>
      <w:r>
        <w:rPr>
          <w:spacing w:val="-3"/>
        </w:rPr>
        <w:t xml:space="preserve"> </w:t>
      </w:r>
      <w:r>
        <w:t>ocieplenia</w:t>
      </w:r>
      <w:r>
        <w:rPr>
          <w:spacing w:val="-6"/>
        </w:rPr>
        <w:t xml:space="preserve"> </w:t>
      </w:r>
      <w:r>
        <w:t>ścian</w:t>
      </w:r>
      <w:r>
        <w:rPr>
          <w:spacing w:val="-3"/>
        </w:rPr>
        <w:t xml:space="preserve"> </w:t>
      </w:r>
      <w:r>
        <w:t>należy</w:t>
      </w:r>
      <w:r>
        <w:rPr>
          <w:spacing w:val="-3"/>
        </w:rPr>
        <w:t xml:space="preserve"> </w:t>
      </w:r>
      <w:r>
        <w:t xml:space="preserve">usunąć istniejące opierzenia. Wykonując nowe obróbki blacharskie należy dostosować ich grubości do ocieplonych ścian. Opierzenia (parapety zewnętrzne, obróbki blacharskie gzymsów, krawędzi dachu, ściany attykowej, skrzynek, daszków nad wejściem) wykonane z blachy powlekanej malowanej w kolorze </w:t>
      </w:r>
      <w:r w:rsidRPr="00756199">
        <w:t>RAL</w:t>
      </w:r>
      <w:r w:rsidRPr="00756199">
        <w:rPr>
          <w:spacing w:val="-2"/>
        </w:rPr>
        <w:t xml:space="preserve"> </w:t>
      </w:r>
      <w:r w:rsidR="00756199" w:rsidRPr="00756199">
        <w:t xml:space="preserve">8016 </w:t>
      </w:r>
      <w:r>
        <w:t>zgodnie z rysunkami elewacji i szczegółów. Parapety zakończone zaślepkami z aluminium w kolorze parapetów.</w:t>
      </w:r>
    </w:p>
    <w:p w14:paraId="0AD9BE91" w14:textId="77777777" w:rsidR="00AE2A4C" w:rsidRDefault="00B30408" w:rsidP="00756199">
      <w:pPr>
        <w:pStyle w:val="Tekstpodstawowy"/>
        <w:spacing w:line="360" w:lineRule="auto"/>
        <w:ind w:right="953"/>
      </w:pPr>
      <w:r>
        <w:t>Obróbki muszą wystawać poza lico ściany min. 40</w:t>
      </w:r>
      <w:r>
        <w:rPr>
          <w:spacing w:val="-2"/>
        </w:rPr>
        <w:t xml:space="preserve"> </w:t>
      </w:r>
      <w:r>
        <w:t>mm i powinny zapewniać</w:t>
      </w:r>
      <w:r>
        <w:rPr>
          <w:spacing w:val="40"/>
        </w:rPr>
        <w:t xml:space="preserve"> </w:t>
      </w:r>
      <w:r>
        <w:t>całkowitą</w:t>
      </w:r>
      <w:r>
        <w:rPr>
          <w:spacing w:val="80"/>
          <w:w w:val="150"/>
        </w:rPr>
        <w:t xml:space="preserve"> </w:t>
      </w:r>
      <w:r>
        <w:t>ochronę</w:t>
      </w:r>
      <w:r>
        <w:rPr>
          <w:spacing w:val="80"/>
          <w:w w:val="150"/>
        </w:rPr>
        <w:t xml:space="preserve"> </w:t>
      </w:r>
      <w:r>
        <w:t>przed</w:t>
      </w:r>
      <w:r>
        <w:rPr>
          <w:spacing w:val="80"/>
          <w:w w:val="150"/>
        </w:rPr>
        <w:t xml:space="preserve"> </w:t>
      </w:r>
      <w:r>
        <w:t>przeciekami</w:t>
      </w:r>
      <w:r>
        <w:rPr>
          <w:spacing w:val="80"/>
          <w:w w:val="150"/>
        </w:rPr>
        <w:t xml:space="preserve"> </w:t>
      </w:r>
      <w:r>
        <w:t>wody</w:t>
      </w:r>
      <w:r>
        <w:rPr>
          <w:spacing w:val="80"/>
          <w:w w:val="150"/>
        </w:rPr>
        <w:t xml:space="preserve"> </w:t>
      </w:r>
      <w:r>
        <w:t>deszczowej.</w:t>
      </w:r>
      <w:r>
        <w:rPr>
          <w:spacing w:val="80"/>
          <w:w w:val="150"/>
        </w:rPr>
        <w:t xml:space="preserve"> </w:t>
      </w:r>
      <w:r>
        <w:t>Obróbki</w:t>
      </w:r>
      <w:r>
        <w:rPr>
          <w:spacing w:val="80"/>
          <w:w w:val="150"/>
        </w:rPr>
        <w:t xml:space="preserve"> </w:t>
      </w:r>
      <w:r>
        <w:t>należy</w:t>
      </w:r>
      <w:r>
        <w:rPr>
          <w:spacing w:val="80"/>
          <w:w w:val="150"/>
        </w:rPr>
        <w:t xml:space="preserve"> </w:t>
      </w:r>
      <w:r>
        <w:t>mocować</w:t>
      </w:r>
      <w:r>
        <w:rPr>
          <w:spacing w:val="40"/>
        </w:rPr>
        <w:t xml:space="preserve"> </w:t>
      </w:r>
      <w:r>
        <w:t>do</w:t>
      </w:r>
      <w:r>
        <w:rPr>
          <w:spacing w:val="-2"/>
        </w:rPr>
        <w:t xml:space="preserve"> </w:t>
      </w:r>
      <w:r>
        <w:t>systemowych</w:t>
      </w:r>
      <w:r>
        <w:rPr>
          <w:spacing w:val="80"/>
        </w:rPr>
        <w:t xml:space="preserve"> </w:t>
      </w:r>
      <w:r>
        <w:t>elementów</w:t>
      </w:r>
      <w:r>
        <w:rPr>
          <w:spacing w:val="80"/>
        </w:rPr>
        <w:t xml:space="preserve"> </w:t>
      </w:r>
      <w:r>
        <w:t>mocujących</w:t>
      </w:r>
      <w:r>
        <w:rPr>
          <w:spacing w:val="80"/>
        </w:rPr>
        <w:t xml:space="preserve"> </w:t>
      </w:r>
      <w:r>
        <w:t>osadzonych</w:t>
      </w:r>
      <w:r>
        <w:rPr>
          <w:spacing w:val="80"/>
        </w:rPr>
        <w:t xml:space="preserve"> </w:t>
      </w:r>
      <w:r>
        <w:t>w</w:t>
      </w:r>
      <w:r>
        <w:rPr>
          <w:spacing w:val="80"/>
        </w:rPr>
        <w:t xml:space="preserve"> </w:t>
      </w:r>
      <w:r>
        <w:t>trakcie</w:t>
      </w:r>
      <w:r>
        <w:rPr>
          <w:spacing w:val="80"/>
        </w:rPr>
        <w:t xml:space="preserve"> </w:t>
      </w:r>
      <w:r>
        <w:t>przyklejania</w:t>
      </w:r>
      <w:r>
        <w:rPr>
          <w:spacing w:val="80"/>
        </w:rPr>
        <w:t xml:space="preserve"> </w:t>
      </w:r>
      <w:r>
        <w:t>styropianu w</w:t>
      </w:r>
      <w:r>
        <w:rPr>
          <w:spacing w:val="-1"/>
        </w:rPr>
        <w:t xml:space="preserve"> </w:t>
      </w:r>
      <w:r>
        <w:t>dokładnie dopasowanych wcięciach styropianu. Blachy należy łączyć na rąbek płaski. Blacha na obróbki o grubości min. 0,6</w:t>
      </w:r>
      <w:r>
        <w:rPr>
          <w:spacing w:val="-1"/>
        </w:rPr>
        <w:t xml:space="preserve"> </w:t>
      </w:r>
      <w:r>
        <w:t>mm, grubość powłoki z farby 55 mikronów.</w:t>
      </w:r>
      <w:r>
        <w:rPr>
          <w:spacing w:val="40"/>
        </w:rPr>
        <w:t xml:space="preserve"> </w:t>
      </w:r>
      <w:r>
        <w:t>Dopuszcza</w:t>
      </w:r>
      <w:r>
        <w:rPr>
          <w:spacing w:val="-2"/>
        </w:rPr>
        <w:t xml:space="preserve"> </w:t>
      </w:r>
      <w:r>
        <w:t>się</w:t>
      </w:r>
      <w:r>
        <w:rPr>
          <w:spacing w:val="-2"/>
        </w:rPr>
        <w:t xml:space="preserve"> </w:t>
      </w:r>
      <w:r>
        <w:t>zastosowanie</w:t>
      </w:r>
      <w:r>
        <w:rPr>
          <w:spacing w:val="-2"/>
        </w:rPr>
        <w:t xml:space="preserve"> </w:t>
      </w:r>
      <w:r>
        <w:t>innej</w:t>
      </w:r>
      <w:r>
        <w:rPr>
          <w:spacing w:val="-2"/>
        </w:rPr>
        <w:t xml:space="preserve"> </w:t>
      </w:r>
      <w:r>
        <w:t>grubości</w:t>
      </w:r>
      <w:r>
        <w:rPr>
          <w:spacing w:val="-4"/>
        </w:rPr>
        <w:t xml:space="preserve"> </w:t>
      </w:r>
      <w:r>
        <w:t>blachy</w:t>
      </w:r>
      <w:r>
        <w:rPr>
          <w:spacing w:val="-2"/>
        </w:rPr>
        <w:t xml:space="preserve"> </w:t>
      </w:r>
      <w:r>
        <w:t>lub</w:t>
      </w:r>
      <w:r>
        <w:rPr>
          <w:spacing w:val="-2"/>
        </w:rPr>
        <w:t xml:space="preserve"> </w:t>
      </w:r>
      <w:r>
        <w:t>powłoki</w:t>
      </w:r>
      <w:r>
        <w:rPr>
          <w:spacing w:val="-4"/>
        </w:rPr>
        <w:t xml:space="preserve"> </w:t>
      </w:r>
      <w:r>
        <w:t>malarskiej</w:t>
      </w:r>
      <w:r>
        <w:rPr>
          <w:spacing w:val="-2"/>
        </w:rPr>
        <w:t xml:space="preserve"> </w:t>
      </w:r>
      <w:r>
        <w:t>wyłącznie</w:t>
      </w:r>
      <w:r>
        <w:rPr>
          <w:spacing w:val="-2"/>
        </w:rPr>
        <w:t xml:space="preserve"> </w:t>
      </w:r>
      <w:r>
        <w:t>za</w:t>
      </w:r>
      <w:r>
        <w:rPr>
          <w:spacing w:val="-2"/>
        </w:rPr>
        <w:t xml:space="preserve"> </w:t>
      </w:r>
      <w:r>
        <w:t>zgodą przedstawiciela Zamawiającego. Reakcja na ogień A1 zgodnie z normą EN 13501-1.</w:t>
      </w:r>
    </w:p>
    <w:p w14:paraId="5E7075CC" w14:textId="77777777" w:rsidR="00AE2A4C" w:rsidRPr="000A5B78" w:rsidRDefault="00B30408" w:rsidP="00275A84">
      <w:pPr>
        <w:pStyle w:val="Nagwek3"/>
        <w:numPr>
          <w:ilvl w:val="2"/>
          <w:numId w:val="16"/>
        </w:numPr>
        <w:tabs>
          <w:tab w:val="left" w:pos="1631"/>
        </w:tabs>
        <w:spacing w:before="241"/>
        <w:ind w:left="1631" w:hanging="1132"/>
      </w:pPr>
      <w:bookmarkStart w:id="27" w:name="_TOC_250010"/>
      <w:r>
        <w:t>Elementy</w:t>
      </w:r>
      <w:r>
        <w:rPr>
          <w:spacing w:val="-1"/>
        </w:rPr>
        <w:t xml:space="preserve"> </w:t>
      </w:r>
      <w:r>
        <w:t>zewnętrzne</w:t>
      </w:r>
      <w:r>
        <w:rPr>
          <w:spacing w:val="-1"/>
        </w:rPr>
        <w:t xml:space="preserve"> </w:t>
      </w:r>
      <w:r>
        <w:t>towarzyszące</w:t>
      </w:r>
      <w:r>
        <w:rPr>
          <w:spacing w:val="-3"/>
        </w:rPr>
        <w:t xml:space="preserve"> </w:t>
      </w:r>
      <w:r>
        <w:t xml:space="preserve">(kraty, </w:t>
      </w:r>
      <w:bookmarkEnd w:id="27"/>
      <w:r>
        <w:rPr>
          <w:spacing w:val="-2"/>
        </w:rPr>
        <w:t>skrzynki)</w:t>
      </w:r>
    </w:p>
    <w:p w14:paraId="14A352E7" w14:textId="7A3F070A" w:rsidR="000A5B78" w:rsidRPr="000A5B78" w:rsidRDefault="000A5B78" w:rsidP="00756199">
      <w:pPr>
        <w:pStyle w:val="Nagwek3"/>
        <w:tabs>
          <w:tab w:val="left" w:pos="851"/>
        </w:tabs>
        <w:spacing w:before="241"/>
        <w:ind w:left="284" w:firstLine="567"/>
        <w:rPr>
          <w:b w:val="0"/>
          <w:bCs w:val="0"/>
        </w:rPr>
      </w:pPr>
      <w:r w:rsidRPr="000A5B78">
        <w:rPr>
          <w:b w:val="0"/>
          <w:bCs w:val="0"/>
        </w:rPr>
        <w:t>Na</w:t>
      </w:r>
      <w:r>
        <w:rPr>
          <w:b w:val="0"/>
          <w:bCs w:val="0"/>
        </w:rPr>
        <w:t xml:space="preserve"> czas prowadzenia robót termomodernizacyjnych należy zdemontować istniejące </w:t>
      </w:r>
      <w:r w:rsidR="00756199">
        <w:rPr>
          <w:b w:val="0"/>
          <w:bCs w:val="0"/>
        </w:rPr>
        <w:t xml:space="preserve">              </w:t>
      </w:r>
      <w:r>
        <w:rPr>
          <w:b w:val="0"/>
          <w:bCs w:val="0"/>
        </w:rPr>
        <w:t xml:space="preserve">elementy i ponownie zamontować po </w:t>
      </w:r>
      <w:proofErr w:type="spellStart"/>
      <w:r>
        <w:rPr>
          <w:b w:val="0"/>
          <w:bCs w:val="0"/>
        </w:rPr>
        <w:t>wykonanaiu</w:t>
      </w:r>
      <w:proofErr w:type="spellEnd"/>
      <w:r>
        <w:rPr>
          <w:b w:val="0"/>
          <w:bCs w:val="0"/>
        </w:rPr>
        <w:t xml:space="preserve"> ocieplenia.</w:t>
      </w:r>
    </w:p>
    <w:p w14:paraId="43399374" w14:textId="31F133FB" w:rsidR="00AE2A4C" w:rsidRDefault="00B30408" w:rsidP="00275A84">
      <w:pPr>
        <w:pStyle w:val="Nagwek3"/>
        <w:numPr>
          <w:ilvl w:val="2"/>
          <w:numId w:val="16"/>
        </w:numPr>
        <w:tabs>
          <w:tab w:val="left" w:pos="1631"/>
        </w:tabs>
        <w:ind w:left="1631" w:hanging="1132"/>
      </w:pPr>
      <w:bookmarkStart w:id="28" w:name="_TOC_250009"/>
      <w:r>
        <w:lastRenderedPageBreak/>
        <w:t>Elementy</w:t>
      </w:r>
      <w:r>
        <w:rPr>
          <w:spacing w:val="-1"/>
        </w:rPr>
        <w:t xml:space="preserve"> </w:t>
      </w:r>
      <w:r>
        <w:t>zewnętrzne</w:t>
      </w:r>
      <w:r>
        <w:rPr>
          <w:spacing w:val="-1"/>
        </w:rPr>
        <w:t xml:space="preserve"> </w:t>
      </w:r>
      <w:r>
        <w:t>towarzyszące</w:t>
      </w:r>
      <w:r>
        <w:rPr>
          <w:spacing w:val="-3"/>
        </w:rPr>
        <w:t xml:space="preserve"> </w:t>
      </w:r>
      <w:r>
        <w:t xml:space="preserve">(oprawy </w:t>
      </w:r>
      <w:bookmarkEnd w:id="28"/>
      <w:r>
        <w:rPr>
          <w:spacing w:val="-2"/>
        </w:rPr>
        <w:t>oświetleniowe)</w:t>
      </w:r>
    </w:p>
    <w:p w14:paraId="12DA99FE" w14:textId="314E9029" w:rsidR="00AE2A4C" w:rsidRDefault="00B30408" w:rsidP="00756199">
      <w:pPr>
        <w:pStyle w:val="Tekstpodstawowy"/>
        <w:tabs>
          <w:tab w:val="left" w:pos="961"/>
          <w:tab w:val="left" w:pos="2568"/>
          <w:tab w:val="left" w:pos="3008"/>
          <w:tab w:val="left" w:pos="3639"/>
          <w:tab w:val="left" w:pos="4839"/>
          <w:tab w:val="left" w:pos="5682"/>
          <w:tab w:val="left" w:pos="7179"/>
          <w:tab w:val="left" w:pos="7926"/>
        </w:tabs>
        <w:spacing w:before="197" w:line="360" w:lineRule="auto"/>
        <w:ind w:right="954"/>
      </w:pPr>
      <w:bookmarkStart w:id="29" w:name="_Hlk192019221"/>
      <w:r>
        <w:t>Na czas przeprowadzania prac związanych z termomodernizacją elewacji budynku należy zdemontować oprawy oświetlenia i przygotować systemy montażowe dla ponownego ich zamocowania</w:t>
      </w:r>
      <w:bookmarkEnd w:id="29"/>
      <w:r>
        <w:t>. Po demontażu oprawy należy sprawdzić pod kątem</w:t>
      </w:r>
      <w:r>
        <w:rPr>
          <w:spacing w:val="-2"/>
        </w:rPr>
        <w:t xml:space="preserve"> </w:t>
      </w:r>
      <w:r>
        <w:t xml:space="preserve">ich zużycia, a elementy zniszczone lub całe oprawy oświetleniowe wymienić na nowe (obowiązkowo na nowe należy wymienić oprawy oświetleniowe typu plafon przy wejściach do klatek schodowych). Oprawy </w:t>
      </w:r>
      <w:r>
        <w:rPr>
          <w:spacing w:val="-2"/>
        </w:rPr>
        <w:t>przed</w:t>
      </w:r>
      <w:r w:rsidR="00756199">
        <w:rPr>
          <w:spacing w:val="-2"/>
        </w:rPr>
        <w:t xml:space="preserve"> </w:t>
      </w:r>
      <w:r>
        <w:rPr>
          <w:spacing w:val="-2"/>
        </w:rPr>
        <w:t>składowaniem</w:t>
      </w:r>
      <w:r w:rsidR="00756199">
        <w:rPr>
          <w:spacing w:val="-2"/>
        </w:rPr>
        <w:t xml:space="preserve"> </w:t>
      </w:r>
      <w:r>
        <w:rPr>
          <w:spacing w:val="-6"/>
        </w:rPr>
        <w:t>na</w:t>
      </w:r>
      <w:r w:rsidR="00756199">
        <w:rPr>
          <w:spacing w:val="-6"/>
        </w:rPr>
        <w:t xml:space="preserve"> </w:t>
      </w:r>
      <w:r>
        <w:rPr>
          <w:spacing w:val="-4"/>
        </w:rPr>
        <w:t>czas</w:t>
      </w:r>
      <w:r>
        <w:tab/>
      </w:r>
      <w:r>
        <w:rPr>
          <w:spacing w:val="-2"/>
        </w:rPr>
        <w:t>ocieplenia</w:t>
      </w:r>
      <w:r w:rsidR="00756199">
        <w:rPr>
          <w:spacing w:val="-2"/>
        </w:rPr>
        <w:t xml:space="preserve"> </w:t>
      </w:r>
      <w:r>
        <w:rPr>
          <w:spacing w:val="-2"/>
        </w:rPr>
        <w:t>należy</w:t>
      </w:r>
      <w:r w:rsidR="00756199">
        <w:t xml:space="preserve"> </w:t>
      </w:r>
      <w:r>
        <w:rPr>
          <w:spacing w:val="-2"/>
        </w:rPr>
        <w:t>zabezpieczyć</w:t>
      </w:r>
      <w:r w:rsidR="00756199">
        <w:rPr>
          <w:spacing w:val="-2"/>
        </w:rPr>
        <w:t xml:space="preserve"> </w:t>
      </w:r>
      <w:r>
        <w:rPr>
          <w:spacing w:val="-2"/>
        </w:rPr>
        <w:t>przed</w:t>
      </w:r>
      <w:r w:rsidR="00756199">
        <w:rPr>
          <w:spacing w:val="-2"/>
        </w:rPr>
        <w:t xml:space="preserve"> </w:t>
      </w:r>
      <w:r>
        <w:rPr>
          <w:spacing w:val="-2"/>
        </w:rPr>
        <w:t>ewentualnymi uszkodzeniami.</w:t>
      </w:r>
    </w:p>
    <w:p w14:paraId="6752585F" w14:textId="77777777" w:rsidR="00AE2A4C" w:rsidRDefault="00B30408" w:rsidP="00275A84">
      <w:pPr>
        <w:pStyle w:val="Nagwek3"/>
        <w:numPr>
          <w:ilvl w:val="2"/>
          <w:numId w:val="16"/>
        </w:numPr>
        <w:tabs>
          <w:tab w:val="left" w:pos="1631"/>
        </w:tabs>
        <w:spacing w:before="241"/>
        <w:ind w:left="1631" w:hanging="1132"/>
      </w:pPr>
      <w:bookmarkStart w:id="30" w:name="_TOC_250008"/>
      <w:r>
        <w:t>Instalacja</w:t>
      </w:r>
      <w:r>
        <w:rPr>
          <w:spacing w:val="-3"/>
        </w:rPr>
        <w:t xml:space="preserve"> </w:t>
      </w:r>
      <w:bookmarkEnd w:id="30"/>
      <w:r>
        <w:rPr>
          <w:spacing w:val="-2"/>
        </w:rPr>
        <w:t>odgromowa</w:t>
      </w:r>
    </w:p>
    <w:p w14:paraId="5D153011" w14:textId="46FE2C9F" w:rsidR="00AE2A4C" w:rsidRDefault="00B30408" w:rsidP="00897E89">
      <w:pPr>
        <w:pStyle w:val="Tekstpodstawowy"/>
        <w:spacing w:line="360" w:lineRule="auto"/>
        <w:ind w:right="952"/>
      </w:pPr>
      <w:r>
        <w:t xml:space="preserve">Podczas wykonywania prac termoizolacyjnych należy wykonać nową instalację odgromową budynku w taki sposób aby spełniała wymagania aktualnie obowiązujących przepisów. Dla ochrony przed wyładowania atmosferycznymi połaci dachowej projektuje się zwody poziome wykonane drutem </w:t>
      </w:r>
      <w:proofErr w:type="spellStart"/>
      <w:r>
        <w:t>FeZn</w:t>
      </w:r>
      <w:proofErr w:type="spellEnd"/>
      <w:r>
        <w:t xml:space="preserve"> Ø</w:t>
      </w:r>
      <w:r w:rsidR="00897E89">
        <w:t>10</w:t>
      </w:r>
      <w:r>
        <w:t xml:space="preserve"> mm, przewody odprowadzające układać pod warstwą ocieplenia w grubościennych rurach niepalnych z tworzywa sztucznego zgodnych z normą PN-EN-62305-3. Złącza pomiarowe umieścić w puszkach wklejonych w warstwę izolacji lub na ziemi w kasetach. Połączenia uziomów i połączeń wyrównawczych z zastosowaniem bednarki wykonywać przez spawanie. Dopuszcza się w uzasadnionych przypadkach łączenie śrubami (jedną M10 lub dwoma M6). Miejsca połączeń zabezpieczyć przed korozją.</w:t>
      </w:r>
    </w:p>
    <w:p w14:paraId="10E1EA2C" w14:textId="77777777" w:rsidR="00AE2A4C" w:rsidRDefault="00B30408" w:rsidP="00897E89">
      <w:pPr>
        <w:pStyle w:val="Tekstpodstawowy"/>
        <w:spacing w:line="360" w:lineRule="auto"/>
        <w:ind w:left="851" w:hanging="639"/>
      </w:pPr>
      <w:r>
        <w:t>Całość</w:t>
      </w:r>
      <w:r>
        <w:rPr>
          <w:spacing w:val="-1"/>
        </w:rPr>
        <w:t xml:space="preserve"> </w:t>
      </w:r>
      <w:r>
        <w:t>prac</w:t>
      </w:r>
      <w:r>
        <w:rPr>
          <w:spacing w:val="-4"/>
        </w:rPr>
        <w:t xml:space="preserve"> </w:t>
      </w:r>
      <w:r>
        <w:t>wykonać zgodnie ze</w:t>
      </w:r>
      <w:r>
        <w:rPr>
          <w:spacing w:val="-4"/>
        </w:rPr>
        <w:t xml:space="preserve"> </w:t>
      </w:r>
      <w:r>
        <w:t>szczegółami</w:t>
      </w:r>
      <w:r>
        <w:rPr>
          <w:spacing w:val="1"/>
        </w:rPr>
        <w:t xml:space="preserve"> </w:t>
      </w:r>
      <w:r>
        <w:t>zawartymi</w:t>
      </w:r>
      <w:r>
        <w:rPr>
          <w:spacing w:val="2"/>
        </w:rPr>
        <w:t xml:space="preserve"> </w:t>
      </w:r>
      <w:r>
        <w:t>w</w:t>
      </w:r>
      <w:r>
        <w:rPr>
          <w:spacing w:val="-3"/>
        </w:rPr>
        <w:t xml:space="preserve"> </w:t>
      </w:r>
      <w:r>
        <w:t>normie</w:t>
      </w:r>
      <w:r>
        <w:rPr>
          <w:spacing w:val="1"/>
        </w:rPr>
        <w:t xml:space="preserve"> </w:t>
      </w:r>
      <w:r>
        <w:t xml:space="preserve">PN-EN </w:t>
      </w:r>
      <w:r>
        <w:rPr>
          <w:spacing w:val="-2"/>
        </w:rPr>
        <w:t>62305.</w:t>
      </w:r>
    </w:p>
    <w:p w14:paraId="2645D039" w14:textId="13F90FC7" w:rsidR="00AE2A4C" w:rsidRDefault="00897E89" w:rsidP="00897E89">
      <w:pPr>
        <w:pStyle w:val="Tekstpodstawowy"/>
        <w:spacing w:line="360" w:lineRule="auto"/>
        <w:ind w:left="284" w:right="1036" w:hanging="142"/>
      </w:pPr>
      <w:r>
        <w:t xml:space="preserve"> </w:t>
      </w:r>
      <w:r w:rsidR="00B30408">
        <w:t>Po</w:t>
      </w:r>
      <w:r w:rsidR="00B30408">
        <w:rPr>
          <w:spacing w:val="73"/>
        </w:rPr>
        <w:t xml:space="preserve"> </w:t>
      </w:r>
      <w:r w:rsidR="00B30408">
        <w:t>zamontowaniu</w:t>
      </w:r>
      <w:r w:rsidR="00B30408">
        <w:rPr>
          <w:spacing w:val="76"/>
        </w:rPr>
        <w:t xml:space="preserve"> </w:t>
      </w:r>
      <w:r w:rsidR="00B30408">
        <w:t>instalacji</w:t>
      </w:r>
      <w:r w:rsidR="00B30408">
        <w:rPr>
          <w:spacing w:val="73"/>
        </w:rPr>
        <w:t xml:space="preserve"> </w:t>
      </w:r>
      <w:r w:rsidR="00B30408">
        <w:t>wykonać</w:t>
      </w:r>
      <w:r w:rsidR="00B30408">
        <w:rPr>
          <w:spacing w:val="74"/>
        </w:rPr>
        <w:t xml:space="preserve"> </w:t>
      </w:r>
      <w:r w:rsidR="00B30408">
        <w:t>pomiary.</w:t>
      </w:r>
      <w:r w:rsidR="00B30408">
        <w:rPr>
          <w:spacing w:val="75"/>
        </w:rPr>
        <w:t xml:space="preserve"> </w:t>
      </w:r>
      <w:r w:rsidR="00B30408">
        <w:t>Rezystancja</w:t>
      </w:r>
      <w:r w:rsidR="00B30408">
        <w:rPr>
          <w:spacing w:val="75"/>
        </w:rPr>
        <w:t xml:space="preserve"> </w:t>
      </w:r>
      <w:r w:rsidR="00B30408">
        <w:t>uziemienia</w:t>
      </w:r>
      <w:r w:rsidR="00B30408">
        <w:rPr>
          <w:spacing w:val="71"/>
        </w:rPr>
        <w:t xml:space="preserve"> </w:t>
      </w:r>
      <w:r w:rsidR="00B30408">
        <w:t>nie</w:t>
      </w:r>
      <w:r w:rsidR="00B30408">
        <w:rPr>
          <w:spacing w:val="75"/>
        </w:rPr>
        <w:t xml:space="preserve"> </w:t>
      </w:r>
      <w:r w:rsidR="00B30408">
        <w:rPr>
          <w:spacing w:val="-4"/>
        </w:rPr>
        <w:t>może</w:t>
      </w:r>
      <w:r>
        <w:rPr>
          <w:spacing w:val="-4"/>
        </w:rPr>
        <w:t xml:space="preserve"> </w:t>
      </w:r>
      <w:r w:rsidR="00B30408">
        <w:t>przekraczać</w:t>
      </w:r>
      <w:r>
        <w:t xml:space="preserve"> </w:t>
      </w:r>
      <w:r w:rsidR="00B30408">
        <w:t>10Ω.</w:t>
      </w:r>
      <w:r>
        <w:t xml:space="preserve"> </w:t>
      </w:r>
      <w:r w:rsidR="00B30408">
        <w:t>W przypadku gdyby ta wartość była większa należy do istniejącego uziemienia dołączyć uziomy pionowe w postaci specjalnie do tego przeznaczonych prętów stalowych aż do uzyskania właściwej wartości.</w:t>
      </w:r>
    </w:p>
    <w:p w14:paraId="70C05B3F" w14:textId="732355F8" w:rsidR="000017FF" w:rsidRDefault="00B30408" w:rsidP="00C2450F">
      <w:pPr>
        <w:pStyle w:val="Tekstpodstawowy"/>
        <w:spacing w:line="360" w:lineRule="auto"/>
        <w:ind w:left="212" w:right="956" w:firstLine="0"/>
      </w:pPr>
      <w:r>
        <w:t>Podczas</w:t>
      </w:r>
      <w:r>
        <w:rPr>
          <w:spacing w:val="-1"/>
        </w:rPr>
        <w:t xml:space="preserve"> </w:t>
      </w:r>
      <w:r>
        <w:t>wykonywania prac związanych z</w:t>
      </w:r>
      <w:r>
        <w:rPr>
          <w:spacing w:val="-1"/>
        </w:rPr>
        <w:t xml:space="preserve"> </w:t>
      </w:r>
      <w:r>
        <w:t>izolacją ścian piwnic,</w:t>
      </w:r>
      <w:r>
        <w:rPr>
          <w:spacing w:val="-1"/>
        </w:rPr>
        <w:t xml:space="preserve"> </w:t>
      </w:r>
      <w:r>
        <w:t>należy</w:t>
      </w:r>
      <w:r>
        <w:rPr>
          <w:spacing w:val="-1"/>
        </w:rPr>
        <w:t xml:space="preserve"> </w:t>
      </w:r>
      <w:r w:rsidR="00897E89">
        <w:t>wykonać</w:t>
      </w:r>
      <w:r>
        <w:t xml:space="preserve"> uziom otokow</w:t>
      </w:r>
      <w:r w:rsidR="00897E89">
        <w:t>y</w:t>
      </w:r>
      <w:r>
        <w:t xml:space="preserve"> z</w:t>
      </w:r>
      <w:r>
        <w:rPr>
          <w:spacing w:val="40"/>
        </w:rPr>
        <w:t xml:space="preserve"> </w:t>
      </w:r>
      <w:r>
        <w:t>bednarki</w:t>
      </w:r>
      <w:r>
        <w:rPr>
          <w:spacing w:val="40"/>
        </w:rPr>
        <w:t xml:space="preserve"> </w:t>
      </w:r>
      <w:proofErr w:type="spellStart"/>
      <w:r>
        <w:t>FeZn</w:t>
      </w:r>
      <w:proofErr w:type="spellEnd"/>
      <w:r>
        <w:rPr>
          <w:spacing w:val="40"/>
        </w:rPr>
        <w:t xml:space="preserve"> </w:t>
      </w:r>
      <w:r>
        <w:t>30x4. Na całość instalacji odgromowej wykonać protokół pomiarowy powykonawczy.</w:t>
      </w:r>
    </w:p>
    <w:p w14:paraId="65C93469" w14:textId="77777777" w:rsidR="00AE2A4C" w:rsidRDefault="00B30408" w:rsidP="00275A84">
      <w:pPr>
        <w:pStyle w:val="Nagwek3"/>
        <w:numPr>
          <w:ilvl w:val="2"/>
          <w:numId w:val="16"/>
        </w:numPr>
        <w:tabs>
          <w:tab w:val="left" w:pos="1631"/>
        </w:tabs>
        <w:ind w:left="1631" w:hanging="1132"/>
      </w:pPr>
      <w:bookmarkStart w:id="31" w:name="_TOC_250007"/>
      <w:r>
        <w:t xml:space="preserve">Remont </w:t>
      </w:r>
      <w:bookmarkEnd w:id="31"/>
      <w:r>
        <w:rPr>
          <w:spacing w:val="-2"/>
        </w:rPr>
        <w:t>kominów</w:t>
      </w:r>
    </w:p>
    <w:p w14:paraId="72EC8213" w14:textId="77777777" w:rsidR="00AE2A4C" w:rsidRDefault="00B30408">
      <w:pPr>
        <w:pStyle w:val="Tekstpodstawowy"/>
        <w:spacing w:before="197" w:line="360" w:lineRule="auto"/>
        <w:ind w:right="954"/>
        <w:jc w:val="left"/>
      </w:pPr>
      <w:r>
        <w:t>Stan</w:t>
      </w:r>
      <w:r>
        <w:rPr>
          <w:spacing w:val="40"/>
        </w:rPr>
        <w:t xml:space="preserve"> </w:t>
      </w:r>
      <w:r>
        <w:t>techniczny</w:t>
      </w:r>
      <w:r>
        <w:rPr>
          <w:spacing w:val="40"/>
        </w:rPr>
        <w:t xml:space="preserve"> </w:t>
      </w:r>
      <w:r>
        <w:t>kominów</w:t>
      </w:r>
      <w:r>
        <w:rPr>
          <w:spacing w:val="40"/>
        </w:rPr>
        <w:t xml:space="preserve"> </w:t>
      </w:r>
      <w:r>
        <w:t>wymaga</w:t>
      </w:r>
      <w:r>
        <w:rPr>
          <w:spacing w:val="40"/>
        </w:rPr>
        <w:t xml:space="preserve"> </w:t>
      </w:r>
      <w:r>
        <w:t>remontu,</w:t>
      </w:r>
      <w:r>
        <w:rPr>
          <w:spacing w:val="40"/>
        </w:rPr>
        <w:t xml:space="preserve"> </w:t>
      </w:r>
      <w:r>
        <w:t>należy</w:t>
      </w:r>
      <w:r>
        <w:rPr>
          <w:spacing w:val="40"/>
        </w:rPr>
        <w:t xml:space="preserve"> </w:t>
      </w:r>
      <w:r>
        <w:t>wykonać</w:t>
      </w:r>
      <w:r>
        <w:rPr>
          <w:spacing w:val="40"/>
        </w:rPr>
        <w:t xml:space="preserve"> </w:t>
      </w:r>
      <w:r>
        <w:t>ich</w:t>
      </w:r>
      <w:r>
        <w:rPr>
          <w:spacing w:val="40"/>
        </w:rPr>
        <w:t xml:space="preserve"> </w:t>
      </w:r>
      <w:r>
        <w:t>naprawę</w:t>
      </w:r>
      <w:r>
        <w:rPr>
          <w:spacing w:val="40"/>
        </w:rPr>
        <w:t xml:space="preserve"> </w:t>
      </w:r>
      <w:r>
        <w:t>ponad</w:t>
      </w:r>
      <w:r>
        <w:rPr>
          <w:spacing w:val="40"/>
        </w:rPr>
        <w:t xml:space="preserve"> </w:t>
      </w:r>
      <w:r>
        <w:t>dachem poprzez:</w:t>
      </w:r>
    </w:p>
    <w:p w14:paraId="7646FC40" w14:textId="77777777" w:rsidR="00AE2A4C" w:rsidRDefault="00B30408" w:rsidP="00275A84">
      <w:pPr>
        <w:pStyle w:val="Akapitzlist"/>
        <w:numPr>
          <w:ilvl w:val="3"/>
          <w:numId w:val="16"/>
        </w:numPr>
        <w:tabs>
          <w:tab w:val="left" w:pos="923"/>
        </w:tabs>
        <w:spacing w:before="19"/>
        <w:ind w:left="923" w:hanging="347"/>
        <w:rPr>
          <w:sz w:val="24"/>
        </w:rPr>
      </w:pPr>
      <w:r>
        <w:rPr>
          <w:sz w:val="24"/>
        </w:rPr>
        <w:t>skucie</w:t>
      </w:r>
      <w:r>
        <w:rPr>
          <w:spacing w:val="-2"/>
          <w:sz w:val="24"/>
        </w:rPr>
        <w:t xml:space="preserve"> </w:t>
      </w:r>
      <w:r>
        <w:rPr>
          <w:sz w:val="24"/>
        </w:rPr>
        <w:t>głuchych</w:t>
      </w:r>
      <w:r>
        <w:rPr>
          <w:spacing w:val="-1"/>
          <w:sz w:val="24"/>
        </w:rPr>
        <w:t xml:space="preserve"> </w:t>
      </w:r>
      <w:r>
        <w:rPr>
          <w:spacing w:val="-2"/>
          <w:sz w:val="24"/>
        </w:rPr>
        <w:t>powierzchni,</w:t>
      </w:r>
    </w:p>
    <w:p w14:paraId="1C480C14" w14:textId="77777777" w:rsidR="00AE2A4C" w:rsidRDefault="00B30408" w:rsidP="00275A84">
      <w:pPr>
        <w:pStyle w:val="Akapitzlist"/>
        <w:numPr>
          <w:ilvl w:val="3"/>
          <w:numId w:val="16"/>
        </w:numPr>
        <w:tabs>
          <w:tab w:val="left" w:pos="923"/>
        </w:tabs>
        <w:spacing w:before="155"/>
        <w:ind w:left="923" w:hanging="347"/>
        <w:rPr>
          <w:sz w:val="24"/>
        </w:rPr>
      </w:pPr>
      <w:r>
        <w:rPr>
          <w:sz w:val="24"/>
        </w:rPr>
        <w:t>uzupełnienie</w:t>
      </w:r>
      <w:r>
        <w:rPr>
          <w:spacing w:val="-1"/>
          <w:sz w:val="24"/>
        </w:rPr>
        <w:t xml:space="preserve"> </w:t>
      </w:r>
      <w:r>
        <w:rPr>
          <w:sz w:val="24"/>
        </w:rPr>
        <w:t>ubytków</w:t>
      </w:r>
      <w:r>
        <w:rPr>
          <w:spacing w:val="-1"/>
          <w:sz w:val="24"/>
        </w:rPr>
        <w:t xml:space="preserve"> </w:t>
      </w:r>
      <w:r>
        <w:rPr>
          <w:sz w:val="24"/>
        </w:rPr>
        <w:t xml:space="preserve">i </w:t>
      </w:r>
      <w:r>
        <w:rPr>
          <w:spacing w:val="-2"/>
          <w:sz w:val="24"/>
        </w:rPr>
        <w:t>spoin,</w:t>
      </w:r>
    </w:p>
    <w:p w14:paraId="1304133D" w14:textId="77777777" w:rsidR="00AE2A4C" w:rsidRDefault="00B30408" w:rsidP="00275A84">
      <w:pPr>
        <w:pStyle w:val="Akapitzlist"/>
        <w:numPr>
          <w:ilvl w:val="3"/>
          <w:numId w:val="16"/>
        </w:numPr>
        <w:tabs>
          <w:tab w:val="left" w:pos="923"/>
        </w:tabs>
        <w:spacing w:before="156"/>
        <w:ind w:left="923" w:hanging="347"/>
        <w:rPr>
          <w:sz w:val="24"/>
        </w:rPr>
      </w:pPr>
      <w:r>
        <w:rPr>
          <w:sz w:val="24"/>
        </w:rPr>
        <w:t>ocieplenie</w:t>
      </w:r>
      <w:r>
        <w:rPr>
          <w:spacing w:val="-4"/>
          <w:sz w:val="24"/>
        </w:rPr>
        <w:t xml:space="preserve"> </w:t>
      </w:r>
      <w:r>
        <w:rPr>
          <w:sz w:val="24"/>
        </w:rPr>
        <w:t>i</w:t>
      </w:r>
      <w:r>
        <w:rPr>
          <w:spacing w:val="1"/>
          <w:sz w:val="24"/>
        </w:rPr>
        <w:t xml:space="preserve"> </w:t>
      </w:r>
      <w:r>
        <w:rPr>
          <w:spacing w:val="-2"/>
          <w:sz w:val="24"/>
        </w:rPr>
        <w:t>otynkowanie.</w:t>
      </w:r>
    </w:p>
    <w:p w14:paraId="5129377E" w14:textId="4034A864" w:rsidR="00AE2A4C" w:rsidRDefault="00B30408" w:rsidP="00275A84">
      <w:pPr>
        <w:pStyle w:val="Nagwek3"/>
        <w:numPr>
          <w:ilvl w:val="2"/>
          <w:numId w:val="16"/>
        </w:numPr>
        <w:tabs>
          <w:tab w:val="left" w:pos="1631"/>
        </w:tabs>
        <w:ind w:left="1631" w:hanging="1132"/>
      </w:pPr>
      <w:bookmarkStart w:id="32" w:name="_TOC_250006"/>
      <w:r>
        <w:lastRenderedPageBreak/>
        <w:t>Okna,</w:t>
      </w:r>
      <w:r>
        <w:rPr>
          <w:spacing w:val="1"/>
        </w:rPr>
        <w:t xml:space="preserve"> </w:t>
      </w:r>
      <w:r>
        <w:t>poddasza</w:t>
      </w:r>
      <w:r>
        <w:rPr>
          <w:spacing w:val="-3"/>
        </w:rPr>
        <w:t xml:space="preserve"> </w:t>
      </w:r>
      <w:r>
        <w:t>i</w:t>
      </w:r>
      <w:r>
        <w:rPr>
          <w:spacing w:val="1"/>
        </w:rPr>
        <w:t xml:space="preserve"> </w:t>
      </w:r>
      <w:r>
        <w:t>klatek</w:t>
      </w:r>
      <w:r>
        <w:rPr>
          <w:spacing w:val="-1"/>
        </w:rPr>
        <w:t xml:space="preserve"> </w:t>
      </w:r>
      <w:bookmarkEnd w:id="32"/>
      <w:r>
        <w:rPr>
          <w:spacing w:val="-2"/>
        </w:rPr>
        <w:t>schodowych</w:t>
      </w:r>
    </w:p>
    <w:p w14:paraId="3542C17A" w14:textId="2BF0E056" w:rsidR="00AE2A4C" w:rsidRDefault="00B30408">
      <w:pPr>
        <w:pStyle w:val="Tekstpodstawowy"/>
        <w:spacing w:before="200" w:line="357" w:lineRule="auto"/>
        <w:ind w:right="955"/>
      </w:pPr>
      <w:r>
        <w:t xml:space="preserve">Przed przystąpieniem do układania izolacji termicznej ścian należy wymienić zużyte elementy stolarki okiennej. </w:t>
      </w:r>
      <w:r>
        <w:rPr>
          <w:position w:val="2"/>
        </w:rPr>
        <w:t>Współczynnik przenikania ciepła dla okien U</w:t>
      </w:r>
      <w:r>
        <w:rPr>
          <w:sz w:val="16"/>
        </w:rPr>
        <w:t>max</w:t>
      </w:r>
      <w:r>
        <w:rPr>
          <w:position w:val="2"/>
        </w:rPr>
        <w:t xml:space="preserve">= </w:t>
      </w:r>
      <w:r w:rsidR="00C2450F">
        <w:rPr>
          <w:position w:val="2"/>
        </w:rPr>
        <w:t>0,9</w:t>
      </w:r>
      <w:r>
        <w:rPr>
          <w:position w:val="2"/>
        </w:rPr>
        <w:t xml:space="preserve"> W/m</w:t>
      </w:r>
      <w:r>
        <w:rPr>
          <w:position w:val="2"/>
          <w:vertAlign w:val="superscript"/>
        </w:rPr>
        <w:t>2</w:t>
      </w:r>
      <w:r>
        <w:rPr>
          <w:position w:val="2"/>
        </w:rPr>
        <w:t xml:space="preserve">K. Przeszklenie </w:t>
      </w:r>
      <w:r>
        <w:t>trzyszybowe z powłoką niskoemisyjną i przestrzenią międzyszybową wypełnioną gazem szlachetnym.</w:t>
      </w:r>
      <w:r>
        <w:rPr>
          <w:spacing w:val="72"/>
        </w:rPr>
        <w:t xml:space="preserve">  </w:t>
      </w:r>
      <w:r>
        <w:t>Okna</w:t>
      </w:r>
      <w:r>
        <w:rPr>
          <w:spacing w:val="72"/>
        </w:rPr>
        <w:t xml:space="preserve">  </w:t>
      </w:r>
      <w:r>
        <w:t>uchylno-rozwier</w:t>
      </w:r>
      <w:r w:rsidR="000017FF">
        <w:t>al</w:t>
      </w:r>
      <w:r>
        <w:t>ne</w:t>
      </w:r>
      <w:r>
        <w:rPr>
          <w:spacing w:val="72"/>
        </w:rPr>
        <w:t xml:space="preserve"> </w:t>
      </w:r>
      <w:r>
        <w:t>. Okucia z funkcją blokady położenia.</w:t>
      </w:r>
      <w:r w:rsidR="00C2450F">
        <w:t xml:space="preserve"> -W ramach projektu przewiduje się wymianę tylko stolarki nie spełniającej parametrów.</w:t>
      </w:r>
    </w:p>
    <w:p w14:paraId="27DC35CA" w14:textId="77777777" w:rsidR="00AE2A4C" w:rsidRDefault="00AE2A4C">
      <w:pPr>
        <w:pStyle w:val="Tekstpodstawowy"/>
        <w:spacing w:before="103"/>
        <w:ind w:left="0" w:firstLine="0"/>
        <w:jc w:val="left"/>
      </w:pPr>
    </w:p>
    <w:p w14:paraId="460843F9" w14:textId="79CACA80" w:rsidR="00AE2A4C" w:rsidRDefault="00B30408" w:rsidP="00275A84">
      <w:pPr>
        <w:pStyle w:val="Nagwek3"/>
        <w:numPr>
          <w:ilvl w:val="2"/>
          <w:numId w:val="16"/>
        </w:numPr>
        <w:tabs>
          <w:tab w:val="left" w:pos="1631"/>
        </w:tabs>
        <w:spacing w:before="1"/>
        <w:ind w:left="1631" w:hanging="1132"/>
      </w:pPr>
      <w:bookmarkStart w:id="33" w:name="_TOC_250005"/>
      <w:r>
        <w:t>Drzwi</w:t>
      </w:r>
      <w:r>
        <w:rPr>
          <w:spacing w:val="-3"/>
        </w:rPr>
        <w:t xml:space="preserve"> </w:t>
      </w:r>
      <w:r>
        <w:t>wejściowe</w:t>
      </w:r>
      <w:r>
        <w:rPr>
          <w:spacing w:val="-1"/>
        </w:rPr>
        <w:t xml:space="preserve"> </w:t>
      </w:r>
      <w:r>
        <w:t>do</w:t>
      </w:r>
      <w:r>
        <w:rPr>
          <w:spacing w:val="-1"/>
        </w:rPr>
        <w:t xml:space="preserve"> </w:t>
      </w:r>
      <w:bookmarkEnd w:id="33"/>
      <w:r w:rsidR="00FB1828">
        <w:t>budynku</w:t>
      </w:r>
    </w:p>
    <w:p w14:paraId="46248D22" w14:textId="7F7A41C5" w:rsidR="00AE2A4C" w:rsidRDefault="00B30408">
      <w:pPr>
        <w:pStyle w:val="Tekstpodstawowy"/>
        <w:spacing w:before="197" w:line="357" w:lineRule="auto"/>
        <w:ind w:right="954"/>
      </w:pPr>
      <w:r>
        <w:t xml:space="preserve">Drzwi wg technologii wybranego producenta o współczynniku przenikania ciepła dla </w:t>
      </w:r>
      <w:r>
        <w:rPr>
          <w:position w:val="2"/>
        </w:rPr>
        <w:t>drzwi zewnętrznych U</w:t>
      </w:r>
      <w:r>
        <w:rPr>
          <w:sz w:val="16"/>
        </w:rPr>
        <w:t>max</w:t>
      </w:r>
      <w:r>
        <w:rPr>
          <w:position w:val="2"/>
        </w:rPr>
        <w:t>= 1,3 W/m</w:t>
      </w:r>
      <w:r>
        <w:rPr>
          <w:position w:val="2"/>
          <w:vertAlign w:val="superscript"/>
        </w:rPr>
        <w:t>2</w:t>
      </w:r>
      <w:r>
        <w:rPr>
          <w:position w:val="2"/>
        </w:rPr>
        <w:t xml:space="preserve">K. Drzwi zewnętrzne </w:t>
      </w:r>
      <w:r w:rsidR="000017FF">
        <w:rPr>
          <w:position w:val="2"/>
        </w:rPr>
        <w:t xml:space="preserve">jednoskrzydłowe  PCV lub aluminiowe </w:t>
      </w:r>
      <w:r>
        <w:rPr>
          <w:position w:val="2"/>
        </w:rPr>
        <w:t xml:space="preserve"> </w:t>
      </w:r>
      <w:r>
        <w:t>o</w:t>
      </w:r>
      <w:r>
        <w:rPr>
          <w:spacing w:val="16"/>
        </w:rPr>
        <w:t xml:space="preserve"> </w:t>
      </w:r>
      <w:r>
        <w:t>minimalnych</w:t>
      </w:r>
      <w:r>
        <w:rPr>
          <w:spacing w:val="16"/>
        </w:rPr>
        <w:t xml:space="preserve"> </w:t>
      </w:r>
      <w:r>
        <w:t>wymiarach</w:t>
      </w:r>
      <w:r>
        <w:rPr>
          <w:spacing w:val="18"/>
        </w:rPr>
        <w:t xml:space="preserve"> </w:t>
      </w:r>
      <w:r>
        <w:t>w</w:t>
      </w:r>
      <w:r>
        <w:rPr>
          <w:spacing w:val="13"/>
        </w:rPr>
        <w:t xml:space="preserve"> </w:t>
      </w:r>
      <w:r>
        <w:t>świetle</w:t>
      </w:r>
      <w:r>
        <w:rPr>
          <w:spacing w:val="18"/>
        </w:rPr>
        <w:t xml:space="preserve"> </w:t>
      </w:r>
      <w:r>
        <w:t>(szer.</w:t>
      </w:r>
      <w:r>
        <w:rPr>
          <w:spacing w:val="16"/>
        </w:rPr>
        <w:t xml:space="preserve"> </w:t>
      </w:r>
      <w:r>
        <w:t>x</w:t>
      </w:r>
      <w:r>
        <w:rPr>
          <w:spacing w:val="18"/>
        </w:rPr>
        <w:t xml:space="preserve"> </w:t>
      </w:r>
      <w:r>
        <w:t>wys.)</w:t>
      </w:r>
      <w:r>
        <w:rPr>
          <w:spacing w:val="16"/>
        </w:rPr>
        <w:t xml:space="preserve"> </w:t>
      </w:r>
      <w:r w:rsidR="000017FF">
        <w:t>1</w:t>
      </w:r>
      <w:r w:rsidR="000C706C">
        <w:t>15</w:t>
      </w:r>
      <w:r>
        <w:t>x20</w:t>
      </w:r>
      <w:r w:rsidR="000C706C">
        <w:t>5</w:t>
      </w:r>
      <w:r>
        <w:t>.</w:t>
      </w:r>
      <w:r>
        <w:rPr>
          <w:spacing w:val="16"/>
        </w:rPr>
        <w:t xml:space="preserve"> </w:t>
      </w:r>
    </w:p>
    <w:p w14:paraId="03473DDA" w14:textId="77777777" w:rsidR="00AE2A4C" w:rsidRDefault="00B30408">
      <w:pPr>
        <w:pStyle w:val="Nagwek3"/>
        <w:spacing w:before="0" w:line="360" w:lineRule="auto"/>
        <w:ind w:left="216" w:right="951" w:firstLine="0"/>
      </w:pPr>
      <w:r>
        <w:t>Uwaga: Przed złożeniem zamówienia na stolarkę okienną i drzwiową należy dokładnie sprawdzić wymiary otworów.</w:t>
      </w:r>
    </w:p>
    <w:p w14:paraId="5F1C8845" w14:textId="496286BB" w:rsidR="00AE2A4C" w:rsidRDefault="00B30408" w:rsidP="00275A84">
      <w:pPr>
        <w:pStyle w:val="Nagwek3"/>
        <w:numPr>
          <w:ilvl w:val="2"/>
          <w:numId w:val="16"/>
        </w:numPr>
        <w:tabs>
          <w:tab w:val="left" w:pos="1631"/>
        </w:tabs>
        <w:ind w:left="1631" w:hanging="1132"/>
      </w:pPr>
      <w:bookmarkStart w:id="34" w:name="_TOC_250004"/>
      <w:r>
        <w:t>Zadaszenia</w:t>
      </w:r>
      <w:r>
        <w:rPr>
          <w:spacing w:val="-3"/>
        </w:rPr>
        <w:t xml:space="preserve"> </w:t>
      </w:r>
      <w:r>
        <w:t>nad</w:t>
      </w:r>
      <w:r>
        <w:rPr>
          <w:spacing w:val="2"/>
        </w:rPr>
        <w:t xml:space="preserve"> </w:t>
      </w:r>
      <w:r>
        <w:t>wejś</w:t>
      </w:r>
      <w:bookmarkEnd w:id="34"/>
      <w:r w:rsidR="00FB1828">
        <w:t>ciem.</w:t>
      </w:r>
    </w:p>
    <w:p w14:paraId="64A4A21F" w14:textId="0184EA6C" w:rsidR="00AE2A4C" w:rsidRDefault="000017FF">
      <w:pPr>
        <w:pStyle w:val="Tekstpodstawowy"/>
        <w:spacing w:before="197" w:line="360" w:lineRule="auto"/>
        <w:ind w:right="955"/>
      </w:pPr>
      <w:r>
        <w:t>N</w:t>
      </w:r>
      <w:r w:rsidR="00B30408">
        <w:t xml:space="preserve">ad wejściami do </w:t>
      </w:r>
      <w:r w:rsidR="000C706C">
        <w:t>budynku szkoły</w:t>
      </w:r>
      <w:r w:rsidR="00B30408">
        <w:t xml:space="preserve"> należy </w:t>
      </w:r>
      <w:r>
        <w:t xml:space="preserve">zabudować daszek z poliwęglanu o </w:t>
      </w:r>
      <w:proofErr w:type="spellStart"/>
      <w:r>
        <w:t>wym</w:t>
      </w:r>
      <w:proofErr w:type="spellEnd"/>
      <w:r>
        <w:t xml:space="preserve"> 180 cm x 100 cm </w:t>
      </w:r>
      <w:r w:rsidR="00B30408">
        <w:t xml:space="preserve"> </w:t>
      </w:r>
      <w:r>
        <w:t>zabezpieczający drzwi przed opadami.</w:t>
      </w:r>
    </w:p>
    <w:p w14:paraId="33A9359F" w14:textId="77777777" w:rsidR="00AE2A4C" w:rsidRDefault="00B30408" w:rsidP="00275A84">
      <w:pPr>
        <w:pStyle w:val="Nagwek3"/>
        <w:numPr>
          <w:ilvl w:val="2"/>
          <w:numId w:val="16"/>
        </w:numPr>
        <w:tabs>
          <w:tab w:val="left" w:pos="1631"/>
        </w:tabs>
        <w:spacing w:before="242"/>
        <w:ind w:left="1631" w:hanging="1132"/>
      </w:pPr>
      <w:bookmarkStart w:id="35" w:name="_TOC_250002"/>
      <w:bookmarkStart w:id="36" w:name="_TOC_250001"/>
      <w:bookmarkEnd w:id="35"/>
      <w:r>
        <w:t>Ochrona</w:t>
      </w:r>
      <w:r>
        <w:rPr>
          <w:spacing w:val="-1"/>
        </w:rPr>
        <w:t xml:space="preserve"> </w:t>
      </w:r>
      <w:r>
        <w:t>przeciwpożarowa</w:t>
      </w:r>
      <w:r>
        <w:rPr>
          <w:spacing w:val="-1"/>
        </w:rPr>
        <w:t xml:space="preserve"> </w:t>
      </w:r>
      <w:bookmarkEnd w:id="36"/>
      <w:r>
        <w:rPr>
          <w:spacing w:val="-2"/>
        </w:rPr>
        <w:t>budynku</w:t>
      </w:r>
    </w:p>
    <w:p w14:paraId="7D7AD93E" w14:textId="77777777" w:rsidR="00AE2A4C" w:rsidRDefault="00B30408">
      <w:pPr>
        <w:pStyle w:val="Tekstpodstawowy"/>
        <w:spacing w:before="197" w:line="278" w:lineRule="auto"/>
        <w:ind w:right="955"/>
      </w:pPr>
      <w:r>
        <w:t>Z</w:t>
      </w:r>
      <w:r>
        <w:rPr>
          <w:spacing w:val="80"/>
          <w:w w:val="150"/>
        </w:rPr>
        <w:t xml:space="preserve"> </w:t>
      </w:r>
      <w:r>
        <w:t>uwagi</w:t>
      </w:r>
      <w:r>
        <w:rPr>
          <w:spacing w:val="80"/>
          <w:w w:val="150"/>
        </w:rPr>
        <w:t xml:space="preserve"> </w:t>
      </w:r>
      <w:r>
        <w:t>na</w:t>
      </w:r>
      <w:r>
        <w:rPr>
          <w:spacing w:val="80"/>
          <w:w w:val="150"/>
        </w:rPr>
        <w:t xml:space="preserve"> </w:t>
      </w:r>
      <w:r>
        <w:t>przeznaczenie</w:t>
      </w:r>
      <w:r>
        <w:rPr>
          <w:spacing w:val="80"/>
          <w:w w:val="150"/>
        </w:rPr>
        <w:t xml:space="preserve"> </w:t>
      </w:r>
      <w:r>
        <w:t>i</w:t>
      </w:r>
      <w:r>
        <w:rPr>
          <w:spacing w:val="80"/>
          <w:w w:val="150"/>
        </w:rPr>
        <w:t xml:space="preserve"> </w:t>
      </w:r>
      <w:r>
        <w:t>sposób</w:t>
      </w:r>
      <w:r>
        <w:rPr>
          <w:spacing w:val="80"/>
          <w:w w:val="150"/>
        </w:rPr>
        <w:t xml:space="preserve"> </w:t>
      </w:r>
      <w:r>
        <w:t>użytkowania</w:t>
      </w:r>
      <w:r>
        <w:rPr>
          <w:spacing w:val="80"/>
          <w:w w:val="150"/>
        </w:rPr>
        <w:t xml:space="preserve"> </w:t>
      </w:r>
      <w:r>
        <w:t>budynek</w:t>
      </w:r>
      <w:r>
        <w:rPr>
          <w:spacing w:val="136"/>
        </w:rPr>
        <w:t xml:space="preserve"> </w:t>
      </w:r>
      <w:r>
        <w:t>zakwalifikowano do kategorii ZL IV.</w:t>
      </w:r>
    </w:p>
    <w:p w14:paraId="6CED2079" w14:textId="77777777" w:rsidR="00AE2A4C" w:rsidRDefault="00B30408">
      <w:pPr>
        <w:pStyle w:val="Tekstpodstawowy"/>
        <w:spacing w:line="276" w:lineRule="auto"/>
        <w:ind w:right="956"/>
      </w:pPr>
      <w:r>
        <w:t xml:space="preserve">Projektowana termomodernizacja ma na celu polepszenie warunków termoizolacyjności przegród zewnętrznych i nie zmienia warunków przeciwpożarowych </w:t>
      </w:r>
      <w:r>
        <w:rPr>
          <w:spacing w:val="-2"/>
        </w:rPr>
        <w:t>obiektu.</w:t>
      </w:r>
    </w:p>
    <w:p w14:paraId="6003B306" w14:textId="77777777" w:rsidR="00AE2A4C" w:rsidRDefault="00B30408">
      <w:pPr>
        <w:pStyle w:val="Tekstpodstawowy"/>
        <w:ind w:left="923" w:firstLine="0"/>
      </w:pPr>
      <w:r>
        <w:t>Prace</w:t>
      </w:r>
      <w:r>
        <w:rPr>
          <w:spacing w:val="-5"/>
        </w:rPr>
        <w:t xml:space="preserve"> </w:t>
      </w:r>
      <w:r>
        <w:t>remontowe</w:t>
      </w:r>
      <w:r>
        <w:rPr>
          <w:spacing w:val="-1"/>
        </w:rPr>
        <w:t xml:space="preserve"> </w:t>
      </w:r>
      <w:r>
        <w:t>w</w:t>
      </w:r>
      <w:r>
        <w:rPr>
          <w:spacing w:val="1"/>
        </w:rPr>
        <w:t xml:space="preserve"> </w:t>
      </w:r>
      <w:r>
        <w:t>żaden</w:t>
      </w:r>
      <w:r>
        <w:rPr>
          <w:spacing w:val="-1"/>
        </w:rPr>
        <w:t xml:space="preserve"> </w:t>
      </w:r>
      <w:r>
        <w:t>sposób nie pogarszają</w:t>
      </w:r>
      <w:r>
        <w:rPr>
          <w:spacing w:val="2"/>
        </w:rPr>
        <w:t xml:space="preserve"> </w:t>
      </w:r>
      <w:r>
        <w:t>warunków</w:t>
      </w:r>
      <w:r>
        <w:rPr>
          <w:spacing w:val="-1"/>
        </w:rPr>
        <w:t xml:space="preserve"> </w:t>
      </w:r>
      <w:r>
        <w:t>ochrony</w:t>
      </w:r>
      <w:r>
        <w:rPr>
          <w:spacing w:val="-1"/>
        </w:rPr>
        <w:t xml:space="preserve"> </w:t>
      </w:r>
      <w:r>
        <w:t>PPOŻ</w:t>
      </w:r>
      <w:r>
        <w:rPr>
          <w:spacing w:val="-3"/>
        </w:rPr>
        <w:t xml:space="preserve"> </w:t>
      </w:r>
      <w:r>
        <w:rPr>
          <w:spacing w:val="-2"/>
        </w:rPr>
        <w:t>obiektu.</w:t>
      </w:r>
    </w:p>
    <w:p w14:paraId="08F7CAC5" w14:textId="77777777" w:rsidR="00AE2A4C" w:rsidRDefault="00B30408">
      <w:pPr>
        <w:spacing w:before="37"/>
        <w:ind w:left="923"/>
        <w:jc w:val="both"/>
        <w:rPr>
          <w:b/>
          <w:sz w:val="24"/>
        </w:rPr>
      </w:pPr>
      <w:r>
        <w:rPr>
          <w:b/>
          <w:sz w:val="24"/>
        </w:rPr>
        <w:t>Uwaga:</w:t>
      </w:r>
      <w:r>
        <w:rPr>
          <w:b/>
          <w:spacing w:val="53"/>
          <w:w w:val="150"/>
          <w:sz w:val="24"/>
        </w:rPr>
        <w:t xml:space="preserve"> </w:t>
      </w:r>
      <w:r>
        <w:rPr>
          <w:b/>
          <w:sz w:val="24"/>
        </w:rPr>
        <w:t>Wszystkie</w:t>
      </w:r>
      <w:r>
        <w:rPr>
          <w:b/>
          <w:spacing w:val="56"/>
          <w:w w:val="150"/>
          <w:sz w:val="24"/>
        </w:rPr>
        <w:t xml:space="preserve"> </w:t>
      </w:r>
      <w:r>
        <w:rPr>
          <w:b/>
          <w:sz w:val="24"/>
        </w:rPr>
        <w:t>zastosowane</w:t>
      </w:r>
      <w:r>
        <w:rPr>
          <w:b/>
          <w:spacing w:val="56"/>
          <w:w w:val="150"/>
          <w:sz w:val="24"/>
        </w:rPr>
        <w:t xml:space="preserve"> </w:t>
      </w:r>
      <w:r>
        <w:rPr>
          <w:b/>
          <w:sz w:val="24"/>
        </w:rPr>
        <w:t>systemy</w:t>
      </w:r>
      <w:r>
        <w:rPr>
          <w:b/>
          <w:spacing w:val="56"/>
          <w:w w:val="150"/>
          <w:sz w:val="24"/>
        </w:rPr>
        <w:t xml:space="preserve"> </w:t>
      </w:r>
      <w:r>
        <w:rPr>
          <w:b/>
          <w:sz w:val="24"/>
        </w:rPr>
        <w:t>powinny</w:t>
      </w:r>
      <w:r>
        <w:rPr>
          <w:b/>
          <w:spacing w:val="55"/>
          <w:w w:val="150"/>
          <w:sz w:val="24"/>
        </w:rPr>
        <w:t xml:space="preserve"> </w:t>
      </w:r>
      <w:r>
        <w:rPr>
          <w:b/>
          <w:sz w:val="24"/>
        </w:rPr>
        <w:t>mieć</w:t>
      </w:r>
      <w:r>
        <w:rPr>
          <w:b/>
          <w:spacing w:val="53"/>
          <w:w w:val="150"/>
          <w:sz w:val="24"/>
        </w:rPr>
        <w:t xml:space="preserve"> </w:t>
      </w:r>
      <w:r>
        <w:rPr>
          <w:b/>
          <w:sz w:val="24"/>
        </w:rPr>
        <w:t>klasyfikację</w:t>
      </w:r>
      <w:r>
        <w:rPr>
          <w:b/>
          <w:spacing w:val="53"/>
          <w:w w:val="150"/>
          <w:sz w:val="24"/>
        </w:rPr>
        <w:t xml:space="preserve"> </w:t>
      </w:r>
      <w:r>
        <w:rPr>
          <w:b/>
          <w:spacing w:val="-2"/>
          <w:sz w:val="24"/>
        </w:rPr>
        <w:t>ogniową</w:t>
      </w:r>
    </w:p>
    <w:p w14:paraId="252A9606" w14:textId="77777777" w:rsidR="00AE2A4C" w:rsidRDefault="00B30408">
      <w:pPr>
        <w:spacing w:before="41"/>
        <w:ind w:left="216"/>
        <w:rPr>
          <w:b/>
          <w:sz w:val="24"/>
        </w:rPr>
      </w:pPr>
      <w:r>
        <w:rPr>
          <w:b/>
          <w:spacing w:val="-4"/>
          <w:sz w:val="24"/>
        </w:rPr>
        <w:t>NRO.</w:t>
      </w:r>
    </w:p>
    <w:p w14:paraId="6DCA2F55" w14:textId="77777777" w:rsidR="00AE2A4C" w:rsidRDefault="00AE2A4C">
      <w:pPr>
        <w:pStyle w:val="Tekstpodstawowy"/>
        <w:spacing w:before="5"/>
        <w:ind w:left="0" w:firstLine="0"/>
        <w:jc w:val="left"/>
        <w:rPr>
          <w:b/>
        </w:rPr>
      </w:pPr>
    </w:p>
    <w:p w14:paraId="0086B0D7" w14:textId="77777777" w:rsidR="00AE2A4C" w:rsidRDefault="00B30408" w:rsidP="00275A84">
      <w:pPr>
        <w:pStyle w:val="Nagwek2"/>
        <w:numPr>
          <w:ilvl w:val="1"/>
          <w:numId w:val="16"/>
        </w:numPr>
        <w:tabs>
          <w:tab w:val="left" w:pos="646"/>
        </w:tabs>
        <w:spacing w:before="1"/>
        <w:ind w:left="646" w:hanging="430"/>
      </w:pPr>
      <w:bookmarkStart w:id="37" w:name="_TOC_250000"/>
      <w:r>
        <w:rPr>
          <w:smallCaps/>
          <w:spacing w:val="-5"/>
        </w:rPr>
        <w:t>Uwagi</w:t>
      </w:r>
      <w:r>
        <w:rPr>
          <w:smallCaps/>
          <w:spacing w:val="-4"/>
        </w:rPr>
        <w:t xml:space="preserve"> </w:t>
      </w:r>
      <w:bookmarkEnd w:id="37"/>
      <w:r>
        <w:rPr>
          <w:smallCaps/>
          <w:spacing w:val="-2"/>
        </w:rPr>
        <w:t>ogólne</w:t>
      </w:r>
    </w:p>
    <w:p w14:paraId="4A3ADD61" w14:textId="77777777" w:rsidR="00AE2A4C" w:rsidRDefault="00B30408">
      <w:pPr>
        <w:pStyle w:val="Tekstpodstawowy"/>
        <w:spacing w:before="58" w:line="360" w:lineRule="auto"/>
        <w:ind w:right="955"/>
      </w:pPr>
      <w:r>
        <w:t>Kolorystykę elementów obiektu należy przyjąć zgodnie z kolorystyką uzgodnioną przez Zamawiającego, przedstawioną w części opisowej oraz rysunkowej projektu.</w:t>
      </w:r>
    </w:p>
    <w:p w14:paraId="4F4BB1B3" w14:textId="77777777" w:rsidR="00AE2A4C" w:rsidRDefault="00B30408">
      <w:pPr>
        <w:pStyle w:val="Tekstpodstawowy"/>
        <w:spacing w:line="360" w:lineRule="auto"/>
        <w:ind w:right="954"/>
      </w:pPr>
      <w:r>
        <w:t>W realizacji można zastosować materiały, które odpowiadają standardom określonym w</w:t>
      </w:r>
      <w:r>
        <w:rPr>
          <w:spacing w:val="-2"/>
        </w:rPr>
        <w:t xml:space="preserve"> </w:t>
      </w:r>
      <w:r>
        <w:t>projekcie</w:t>
      </w:r>
      <w:r>
        <w:rPr>
          <w:spacing w:val="-2"/>
        </w:rPr>
        <w:t xml:space="preserve"> </w:t>
      </w:r>
      <w:r>
        <w:t>lub</w:t>
      </w:r>
      <w:r>
        <w:rPr>
          <w:spacing w:val="-2"/>
        </w:rPr>
        <w:t xml:space="preserve"> </w:t>
      </w:r>
      <w:r>
        <w:t>wskazany</w:t>
      </w:r>
      <w:r>
        <w:rPr>
          <w:spacing w:val="-2"/>
        </w:rPr>
        <w:t xml:space="preserve"> </w:t>
      </w:r>
      <w:r>
        <w:t>standard</w:t>
      </w:r>
      <w:r>
        <w:rPr>
          <w:spacing w:val="-2"/>
        </w:rPr>
        <w:t xml:space="preserve"> </w:t>
      </w:r>
      <w:r>
        <w:t>podwyższają. Zmiany</w:t>
      </w:r>
      <w:r>
        <w:rPr>
          <w:spacing w:val="-2"/>
        </w:rPr>
        <w:t xml:space="preserve"> </w:t>
      </w:r>
      <w:r>
        <w:t>w</w:t>
      </w:r>
      <w:r>
        <w:rPr>
          <w:spacing w:val="-2"/>
        </w:rPr>
        <w:t xml:space="preserve"> </w:t>
      </w:r>
      <w:r>
        <w:t>trakcie</w:t>
      </w:r>
      <w:r>
        <w:rPr>
          <w:spacing w:val="-2"/>
        </w:rPr>
        <w:t xml:space="preserve"> </w:t>
      </w:r>
      <w:r>
        <w:t>realizacji należy</w:t>
      </w:r>
      <w:r>
        <w:rPr>
          <w:spacing w:val="-3"/>
        </w:rPr>
        <w:t xml:space="preserve"> </w:t>
      </w:r>
      <w:r>
        <w:t>uzgodnić z Zamawiającym.</w:t>
      </w:r>
    </w:p>
    <w:p w14:paraId="25ECEEB4" w14:textId="77777777" w:rsidR="00AE2A4C" w:rsidRDefault="00B30408">
      <w:pPr>
        <w:pStyle w:val="Tekstpodstawowy"/>
        <w:spacing w:before="1" w:line="360" w:lineRule="auto"/>
        <w:ind w:right="956"/>
      </w:pPr>
      <w:r>
        <w:t>Wszelkie zastosowane wyroby muszą posiadać: aprobatę techniczną ITB, obowiązkowy certyfikat zgodności lub deklarację zgodności z obowiązującymi przepisami oraz Polskimi Normami.</w:t>
      </w:r>
    </w:p>
    <w:p w14:paraId="0D8E3E98" w14:textId="77777777" w:rsidR="00AE2A4C" w:rsidRDefault="00B30408">
      <w:pPr>
        <w:pStyle w:val="Tekstpodstawowy"/>
        <w:spacing w:line="360" w:lineRule="auto"/>
        <w:ind w:right="953"/>
      </w:pPr>
      <w:r>
        <w:lastRenderedPageBreak/>
        <w:t>Roboty budowlane i rzemieślnicze należy wykonać zgodnie z zasadami sztuki budowlanej oraz dostępnymi normami.</w:t>
      </w:r>
    </w:p>
    <w:p w14:paraId="25040079" w14:textId="77777777" w:rsidR="00AE2A4C" w:rsidRDefault="00B30408">
      <w:pPr>
        <w:pStyle w:val="Tekstpodstawowy"/>
        <w:spacing w:line="360" w:lineRule="auto"/>
        <w:ind w:right="954"/>
      </w:pPr>
      <w:r>
        <w:t>Wszystkie prace należy wykonywać zgodnie z Warunkami Technicznymi Wykonywania</w:t>
      </w:r>
      <w:r>
        <w:rPr>
          <w:spacing w:val="40"/>
        </w:rPr>
        <w:t xml:space="preserve"> </w:t>
      </w:r>
      <w:r>
        <w:t>i</w:t>
      </w:r>
      <w:r>
        <w:rPr>
          <w:spacing w:val="40"/>
        </w:rPr>
        <w:t xml:space="preserve"> </w:t>
      </w:r>
      <w:r>
        <w:t>Odbioru</w:t>
      </w:r>
      <w:r>
        <w:rPr>
          <w:spacing w:val="40"/>
        </w:rPr>
        <w:t xml:space="preserve"> </w:t>
      </w:r>
      <w:r>
        <w:t>Robót</w:t>
      </w:r>
      <w:r>
        <w:rPr>
          <w:spacing w:val="40"/>
        </w:rPr>
        <w:t xml:space="preserve"> </w:t>
      </w:r>
      <w:r>
        <w:t>Budowlanych</w:t>
      </w:r>
      <w:r>
        <w:rPr>
          <w:spacing w:val="40"/>
        </w:rPr>
        <w:t xml:space="preserve"> </w:t>
      </w:r>
      <w:r>
        <w:t>oraz</w:t>
      </w:r>
      <w:r>
        <w:rPr>
          <w:spacing w:val="40"/>
        </w:rPr>
        <w:t xml:space="preserve"> </w:t>
      </w:r>
      <w:r>
        <w:t>zgodnie</w:t>
      </w:r>
      <w:r>
        <w:rPr>
          <w:spacing w:val="40"/>
        </w:rPr>
        <w:t xml:space="preserve"> </w:t>
      </w:r>
      <w:r>
        <w:t>z</w:t>
      </w:r>
      <w:r>
        <w:rPr>
          <w:spacing w:val="40"/>
        </w:rPr>
        <w:t xml:space="preserve"> </w:t>
      </w:r>
      <w:r>
        <w:t>obowiązującymi</w:t>
      </w:r>
      <w:r>
        <w:rPr>
          <w:spacing w:val="40"/>
        </w:rPr>
        <w:t xml:space="preserve"> </w:t>
      </w:r>
      <w:r>
        <w:t>przepisami w</w:t>
      </w:r>
      <w:r>
        <w:rPr>
          <w:spacing w:val="-2"/>
        </w:rPr>
        <w:t xml:space="preserve"> </w:t>
      </w:r>
      <w:r>
        <w:t>tym w szczególności zgodnie z Prawem Budowlanym, Warunkami technicznymi jakim powinny odpowiadać budynki i ich usytuowanie, a także instrukcją producentów poszczególnych materiałów. Prace muszą być wykonywane zgodnie z zasadami BHP, przez odpowiednio wykwalifikowanych pracowników, pod stałym nadzorem technicznym. Przed przystąpieniem do robót należy powiadomić zainteresowane instytucje i osoby. Napotkane podczas wykopów związanych</w:t>
      </w:r>
      <w:r>
        <w:rPr>
          <w:spacing w:val="-1"/>
        </w:rPr>
        <w:t xml:space="preserve"> </w:t>
      </w:r>
      <w:r>
        <w:t>z wykonywaniem izolacji uzbrojenie podziemne zabezpieczyć przez podparcie lub podwieszenie, pod nadzorem zainteresowanych instytucji.</w:t>
      </w:r>
    </w:p>
    <w:p w14:paraId="2592DEBA" w14:textId="77777777" w:rsidR="00AE2A4C" w:rsidRDefault="00B30408">
      <w:pPr>
        <w:pStyle w:val="Tekstpodstawowy"/>
        <w:spacing w:before="1" w:line="360" w:lineRule="auto"/>
        <w:ind w:right="952"/>
      </w:pPr>
      <w:r>
        <w:t>Rysunki i część opisowa są częściami dokumentacji wzajemnie uzupełniającymi się, wszystkie</w:t>
      </w:r>
      <w:r>
        <w:rPr>
          <w:spacing w:val="42"/>
        </w:rPr>
        <w:t xml:space="preserve"> </w:t>
      </w:r>
      <w:r>
        <w:t>elementy</w:t>
      </w:r>
      <w:r>
        <w:rPr>
          <w:spacing w:val="45"/>
        </w:rPr>
        <w:t xml:space="preserve"> </w:t>
      </w:r>
      <w:r>
        <w:t>ujęte</w:t>
      </w:r>
      <w:r>
        <w:rPr>
          <w:spacing w:val="44"/>
        </w:rPr>
        <w:t xml:space="preserve"> </w:t>
      </w:r>
      <w:r>
        <w:t>w</w:t>
      </w:r>
      <w:r>
        <w:rPr>
          <w:spacing w:val="43"/>
        </w:rPr>
        <w:t xml:space="preserve"> </w:t>
      </w:r>
      <w:r>
        <w:t>części</w:t>
      </w:r>
      <w:r>
        <w:rPr>
          <w:spacing w:val="44"/>
        </w:rPr>
        <w:t xml:space="preserve"> </w:t>
      </w:r>
      <w:r>
        <w:t>opisowej,</w:t>
      </w:r>
      <w:r>
        <w:rPr>
          <w:spacing w:val="45"/>
        </w:rPr>
        <w:t xml:space="preserve"> </w:t>
      </w:r>
      <w:r>
        <w:t>a</w:t>
      </w:r>
      <w:r>
        <w:rPr>
          <w:spacing w:val="48"/>
        </w:rPr>
        <w:t xml:space="preserve"> </w:t>
      </w:r>
      <w:r>
        <w:t>nie</w:t>
      </w:r>
      <w:r>
        <w:rPr>
          <w:spacing w:val="42"/>
        </w:rPr>
        <w:t xml:space="preserve"> </w:t>
      </w:r>
      <w:r>
        <w:t>pokazane</w:t>
      </w:r>
      <w:r>
        <w:rPr>
          <w:spacing w:val="45"/>
        </w:rPr>
        <w:t xml:space="preserve"> </w:t>
      </w:r>
      <w:r>
        <w:t>na</w:t>
      </w:r>
      <w:r>
        <w:rPr>
          <w:spacing w:val="42"/>
        </w:rPr>
        <w:t xml:space="preserve"> </w:t>
      </w:r>
      <w:r>
        <w:t>rysunkach</w:t>
      </w:r>
      <w:r>
        <w:rPr>
          <w:spacing w:val="43"/>
        </w:rPr>
        <w:t xml:space="preserve"> </w:t>
      </w:r>
      <w:r>
        <w:t>oraz</w:t>
      </w:r>
      <w:r>
        <w:rPr>
          <w:spacing w:val="43"/>
        </w:rPr>
        <w:t xml:space="preserve"> </w:t>
      </w:r>
      <w:r>
        <w:rPr>
          <w:spacing w:val="-2"/>
        </w:rPr>
        <w:t>pokazane</w:t>
      </w:r>
    </w:p>
    <w:p w14:paraId="109D5E79" w14:textId="77777777" w:rsidR="00AE2A4C" w:rsidRDefault="00B30408">
      <w:pPr>
        <w:pStyle w:val="Tekstpodstawowy"/>
        <w:spacing w:before="76"/>
        <w:ind w:firstLine="0"/>
      </w:pPr>
      <w:r>
        <w:t>na</w:t>
      </w:r>
      <w:r>
        <w:rPr>
          <w:spacing w:val="-1"/>
        </w:rPr>
        <w:t xml:space="preserve"> </w:t>
      </w:r>
      <w:r>
        <w:t>rysunkach</w:t>
      </w:r>
      <w:r>
        <w:rPr>
          <w:spacing w:val="1"/>
        </w:rPr>
        <w:t xml:space="preserve"> </w:t>
      </w:r>
      <w:r>
        <w:t>a</w:t>
      </w:r>
      <w:r>
        <w:rPr>
          <w:spacing w:val="-3"/>
        </w:rPr>
        <w:t xml:space="preserve"> </w:t>
      </w:r>
      <w:r>
        <w:t>nie</w:t>
      </w:r>
      <w:r>
        <w:rPr>
          <w:spacing w:val="-1"/>
        </w:rPr>
        <w:t xml:space="preserve"> </w:t>
      </w:r>
      <w:r>
        <w:t>ujęte</w:t>
      </w:r>
      <w:r>
        <w:rPr>
          <w:spacing w:val="2"/>
        </w:rPr>
        <w:t xml:space="preserve"> </w:t>
      </w:r>
      <w:r>
        <w:t>w</w:t>
      </w:r>
      <w:r>
        <w:rPr>
          <w:spacing w:val="-1"/>
        </w:rPr>
        <w:t xml:space="preserve"> </w:t>
      </w:r>
      <w:r>
        <w:t>części</w:t>
      </w:r>
      <w:r>
        <w:rPr>
          <w:spacing w:val="-2"/>
        </w:rPr>
        <w:t xml:space="preserve"> </w:t>
      </w:r>
      <w:r>
        <w:t>opisowej,</w:t>
      </w:r>
      <w:r>
        <w:rPr>
          <w:spacing w:val="1"/>
        </w:rPr>
        <w:t xml:space="preserve"> </w:t>
      </w:r>
      <w:r>
        <w:t>winny być</w:t>
      </w:r>
      <w:r>
        <w:rPr>
          <w:spacing w:val="-1"/>
        </w:rPr>
        <w:t xml:space="preserve"> </w:t>
      </w:r>
      <w:r>
        <w:t>traktowane jakby</w:t>
      </w:r>
      <w:r>
        <w:rPr>
          <w:spacing w:val="-1"/>
        </w:rPr>
        <w:t xml:space="preserve"> </w:t>
      </w:r>
      <w:r>
        <w:t>były ujęte</w:t>
      </w:r>
      <w:r>
        <w:rPr>
          <w:spacing w:val="-1"/>
        </w:rPr>
        <w:t xml:space="preserve"> </w:t>
      </w:r>
      <w:r>
        <w:t xml:space="preserve">w </w:t>
      </w:r>
      <w:r>
        <w:rPr>
          <w:spacing w:val="-4"/>
        </w:rPr>
        <w:t>obu.</w:t>
      </w:r>
    </w:p>
    <w:p w14:paraId="003DF7EA" w14:textId="77777777" w:rsidR="00AE2A4C" w:rsidRDefault="00B30408">
      <w:pPr>
        <w:pStyle w:val="Tekstpodstawowy"/>
        <w:spacing w:before="140" w:line="360" w:lineRule="auto"/>
        <w:ind w:right="954"/>
      </w:pPr>
      <w:r>
        <w:t>W przypadku wątpliwości co do interpretacji niniejszej dokumentacji, stwierdzenia błędu, pomyłki lub niejasności, oferent przed złożeniem oferty zobowiązany jest zgłosić ww. wątpliwości Inwestorowi oraz Projektantowi w postaci zapytania celem wyjaśnienia.</w:t>
      </w:r>
      <w:r>
        <w:rPr>
          <w:spacing w:val="40"/>
        </w:rPr>
        <w:t xml:space="preserve"> </w:t>
      </w:r>
      <w:r>
        <w:t>Wszelkie zmiany należy uzgadniać z Zamawiającym w porozumieniu z projektantem.</w:t>
      </w:r>
    </w:p>
    <w:p w14:paraId="645C8913" w14:textId="77777777" w:rsidR="00AE2A4C" w:rsidRDefault="00AE2A4C">
      <w:pPr>
        <w:pStyle w:val="Tekstpodstawowy"/>
        <w:ind w:left="0" w:firstLine="0"/>
        <w:jc w:val="left"/>
        <w:rPr>
          <w:sz w:val="20"/>
        </w:rPr>
      </w:pPr>
    </w:p>
    <w:p w14:paraId="0B689A9D" w14:textId="77777777" w:rsidR="00B30408" w:rsidRDefault="00B30408"/>
    <w:p w14:paraId="66BEF094" w14:textId="77777777" w:rsidR="00C2450F" w:rsidRDefault="00C2450F"/>
    <w:p w14:paraId="6B4B21B0" w14:textId="77777777" w:rsidR="00C2450F" w:rsidRDefault="00C2450F"/>
    <w:p w14:paraId="23BAEE1B" w14:textId="77777777" w:rsidR="00C2450F" w:rsidRDefault="00C2450F"/>
    <w:p w14:paraId="134066CD" w14:textId="77777777" w:rsidR="00C2450F" w:rsidRDefault="00C2450F"/>
    <w:p w14:paraId="2DB19CB8" w14:textId="77777777" w:rsidR="00C2450F" w:rsidRDefault="00C2450F"/>
    <w:p w14:paraId="5C21F2E5" w14:textId="77777777" w:rsidR="00C2450F" w:rsidRDefault="00C2450F"/>
    <w:p w14:paraId="6FCF867B" w14:textId="77777777" w:rsidR="00C2450F" w:rsidRDefault="00C2450F"/>
    <w:p w14:paraId="184DB37D" w14:textId="77777777" w:rsidR="00C2450F" w:rsidRDefault="00C2450F"/>
    <w:p w14:paraId="22C24CD9" w14:textId="77777777" w:rsidR="00C2450F" w:rsidRDefault="00C2450F"/>
    <w:p w14:paraId="26763336" w14:textId="77777777" w:rsidR="00C2450F" w:rsidRDefault="00C2450F"/>
    <w:p w14:paraId="0E2092C5" w14:textId="77777777" w:rsidR="00C2450F" w:rsidRDefault="00C2450F"/>
    <w:p w14:paraId="4F8E0ACA" w14:textId="77777777" w:rsidR="00C2450F" w:rsidRDefault="00C2450F"/>
    <w:p w14:paraId="28E888E6" w14:textId="77777777" w:rsidR="00C2450F" w:rsidRDefault="00C2450F"/>
    <w:p w14:paraId="439AF162" w14:textId="77777777" w:rsidR="00C2450F" w:rsidRDefault="00C2450F"/>
    <w:p w14:paraId="50035600" w14:textId="77777777" w:rsidR="00C2450F" w:rsidRDefault="00C2450F"/>
    <w:p w14:paraId="4C078F4F" w14:textId="77777777" w:rsidR="00C2450F" w:rsidRDefault="00C2450F"/>
    <w:p w14:paraId="15A1AC76" w14:textId="77777777" w:rsidR="00C2450F" w:rsidRDefault="00C2450F"/>
    <w:p w14:paraId="25E04D85" w14:textId="77777777" w:rsidR="00C2450F" w:rsidRDefault="00C2450F"/>
    <w:p w14:paraId="188A9C48" w14:textId="77777777" w:rsidR="00C2450F" w:rsidRDefault="00C2450F"/>
    <w:p w14:paraId="6DC03792" w14:textId="77777777" w:rsidR="00C2450F" w:rsidRDefault="00C2450F"/>
    <w:p w14:paraId="41F3052B" w14:textId="77777777" w:rsidR="00C2450F" w:rsidRDefault="00C2450F"/>
    <w:p w14:paraId="6CF1C709" w14:textId="77777777" w:rsidR="00E66789" w:rsidRDefault="00E66789"/>
    <w:p w14:paraId="0E664018" w14:textId="77777777" w:rsidR="00E66789" w:rsidRDefault="00E66789"/>
    <w:p w14:paraId="1579AAB0" w14:textId="77777777" w:rsidR="00C2450F" w:rsidRPr="00B365A6" w:rsidRDefault="00C2450F" w:rsidP="00C2450F">
      <w:pPr>
        <w:pStyle w:val="Tekstpodstawowy"/>
        <w:spacing w:before="140" w:line="360" w:lineRule="auto"/>
        <w:ind w:right="954"/>
      </w:pPr>
      <w:r w:rsidRPr="00B365A6">
        <w:t>INFORMACJA dot. PLANU BEZPIECZEŃSTWA I OCHRONY ZDROWIA</w:t>
      </w:r>
    </w:p>
    <w:p w14:paraId="7795CCB8" w14:textId="77777777" w:rsidR="00C2450F" w:rsidRPr="00B365A6" w:rsidRDefault="00C2450F" w:rsidP="00C2450F">
      <w:pPr>
        <w:pStyle w:val="Tekstpodstawowy"/>
        <w:spacing w:before="140" w:line="360" w:lineRule="auto"/>
        <w:ind w:right="954"/>
      </w:pPr>
    </w:p>
    <w:p w14:paraId="48DBA42E" w14:textId="77777777" w:rsidR="00C2450F" w:rsidRPr="00B365A6" w:rsidRDefault="00C2450F" w:rsidP="00C2450F">
      <w:pPr>
        <w:pStyle w:val="Tekstpodstawowy"/>
        <w:spacing w:before="140" w:line="360" w:lineRule="auto"/>
        <w:ind w:right="954"/>
        <w:jc w:val="center"/>
        <w:rPr>
          <w:b/>
        </w:rPr>
      </w:pPr>
    </w:p>
    <w:p w14:paraId="2D3663EF" w14:textId="77777777" w:rsidR="00C2450F" w:rsidRPr="00B365A6" w:rsidRDefault="00C2450F" w:rsidP="00C2450F">
      <w:pPr>
        <w:pStyle w:val="Tekstpodstawowy"/>
        <w:spacing w:before="140" w:line="360" w:lineRule="auto"/>
        <w:ind w:right="954"/>
        <w:jc w:val="center"/>
        <w:rPr>
          <w:b/>
          <w:bCs/>
        </w:rPr>
      </w:pPr>
      <w:r w:rsidRPr="00B365A6">
        <w:rPr>
          <w:b/>
          <w:bCs/>
          <w:iCs/>
          <w:u w:val="single"/>
        </w:rPr>
        <w:t>STRONA  TYTUŁOWA  INFORMACJI  DOTYCZĄCEJ  PLANU BEZPIECZEŃSTWA  I  OCHRONY  ZDROWIAB.I.O.Z.</w:t>
      </w:r>
    </w:p>
    <w:p w14:paraId="1AA49EE5" w14:textId="77777777" w:rsidR="00C2450F" w:rsidRPr="00B365A6" w:rsidRDefault="00C2450F" w:rsidP="00C2450F">
      <w:pPr>
        <w:pStyle w:val="Tekstpodstawowy"/>
        <w:spacing w:before="140" w:line="360" w:lineRule="auto"/>
        <w:ind w:right="954"/>
      </w:pPr>
    </w:p>
    <w:p w14:paraId="38706D37" w14:textId="77777777" w:rsidR="00C2450F" w:rsidRPr="00B365A6" w:rsidRDefault="00C2450F" w:rsidP="00C2450F">
      <w:pPr>
        <w:pStyle w:val="Tekstpodstawowy"/>
        <w:spacing w:before="140" w:line="360" w:lineRule="auto"/>
        <w:ind w:right="954"/>
      </w:pPr>
      <w:r>
        <w:t>Zadanie:</w:t>
      </w:r>
      <w:r w:rsidRPr="00B365A6">
        <w:t xml:space="preserve">                   </w:t>
      </w:r>
    </w:p>
    <w:p w14:paraId="7A721649" w14:textId="587F5902" w:rsidR="00C2450F" w:rsidRPr="00C2450F" w:rsidRDefault="00C2450F" w:rsidP="00C2450F">
      <w:pPr>
        <w:pStyle w:val="Tekstpodstawowy"/>
        <w:spacing w:before="140" w:line="360" w:lineRule="auto"/>
        <w:ind w:right="954"/>
        <w:rPr>
          <w:b/>
          <w:bCs/>
        </w:rPr>
      </w:pPr>
      <w:r>
        <w:rPr>
          <w:b/>
          <w:bCs/>
        </w:rPr>
        <w:t xml:space="preserve">          </w:t>
      </w:r>
      <w:r w:rsidRPr="00C2450F">
        <w:rPr>
          <w:b/>
          <w:bCs/>
        </w:rPr>
        <w:t>Termomodernizacja budynku szkoły podstawowej w Budziskach</w:t>
      </w:r>
    </w:p>
    <w:p w14:paraId="05CDDE3E" w14:textId="77777777" w:rsidR="00C2450F" w:rsidRPr="00C2450F" w:rsidRDefault="00C2450F" w:rsidP="00C2450F">
      <w:pPr>
        <w:pStyle w:val="Tekstpodstawowy"/>
        <w:spacing w:before="140" w:line="360" w:lineRule="auto"/>
        <w:ind w:right="954"/>
        <w:rPr>
          <w:b/>
          <w:bCs/>
        </w:rPr>
      </w:pPr>
      <w:r w:rsidRPr="00C2450F">
        <w:rPr>
          <w:b/>
          <w:bCs/>
        </w:rPr>
        <w:t xml:space="preserve">                                                  przy ul Szkolnej 14</w:t>
      </w:r>
    </w:p>
    <w:p w14:paraId="36C79C6B" w14:textId="77777777" w:rsidR="00C2450F" w:rsidRPr="00B365A6" w:rsidRDefault="00C2450F" w:rsidP="00C2450F">
      <w:pPr>
        <w:pStyle w:val="Tekstpodstawowy"/>
        <w:spacing w:before="140" w:line="360" w:lineRule="auto"/>
        <w:ind w:right="954"/>
        <w:rPr>
          <w:b/>
        </w:rPr>
      </w:pPr>
    </w:p>
    <w:p w14:paraId="22C88FD6" w14:textId="77777777" w:rsidR="00C2450F" w:rsidRPr="00B365A6" w:rsidRDefault="00C2450F" w:rsidP="00C2450F">
      <w:pPr>
        <w:pStyle w:val="Tekstpodstawowy"/>
        <w:spacing w:before="140" w:line="360" w:lineRule="auto"/>
        <w:ind w:right="954"/>
        <w:rPr>
          <w:b/>
        </w:rPr>
      </w:pPr>
      <w:r w:rsidRPr="00B365A6">
        <w:rPr>
          <w:b/>
          <w:i/>
          <w:iCs/>
        </w:rPr>
        <w:t xml:space="preserve"> BRANŻA: ARCHITEKTURA </w:t>
      </w:r>
    </w:p>
    <w:p w14:paraId="0342CBDA" w14:textId="77777777" w:rsidR="00C2450F" w:rsidRPr="00B365A6" w:rsidRDefault="00C2450F" w:rsidP="00C2450F">
      <w:pPr>
        <w:pStyle w:val="Tekstpodstawowy"/>
        <w:spacing w:before="140" w:line="360" w:lineRule="auto"/>
        <w:ind w:right="954"/>
        <w:rPr>
          <w:b/>
        </w:rPr>
      </w:pPr>
    </w:p>
    <w:p w14:paraId="34932C22" w14:textId="77777777" w:rsidR="00C2450F" w:rsidRPr="00B365A6" w:rsidRDefault="00C2450F" w:rsidP="00C2450F">
      <w:pPr>
        <w:pStyle w:val="Tekstpodstawowy"/>
        <w:spacing w:before="140" w:line="360" w:lineRule="auto"/>
        <w:ind w:right="954"/>
      </w:pPr>
    </w:p>
    <w:p w14:paraId="0D10E834" w14:textId="261F26C2" w:rsidR="00C2450F" w:rsidRPr="00B365A6" w:rsidRDefault="00C2450F" w:rsidP="00C2450F">
      <w:pPr>
        <w:pStyle w:val="Tekstpodstawowy"/>
        <w:spacing w:before="140" w:line="360" w:lineRule="auto"/>
        <w:ind w:right="954"/>
        <w:rPr>
          <w:b/>
          <w:iCs/>
        </w:rPr>
      </w:pPr>
      <w:r w:rsidRPr="00B365A6">
        <w:t>Lokalizacja inwestycji:</w:t>
      </w:r>
      <w:r w:rsidRPr="00B365A6">
        <w:tab/>
      </w:r>
      <w:r w:rsidRPr="00B365A6">
        <w:rPr>
          <w:b/>
          <w:iCs/>
        </w:rPr>
        <w:t>47-4</w:t>
      </w:r>
      <w:r>
        <w:rPr>
          <w:b/>
          <w:iCs/>
        </w:rPr>
        <w:t>3</w:t>
      </w:r>
      <w:r w:rsidRPr="00B365A6">
        <w:rPr>
          <w:b/>
          <w:iCs/>
        </w:rPr>
        <w:t xml:space="preserve">0 </w:t>
      </w:r>
      <w:r>
        <w:rPr>
          <w:b/>
          <w:iCs/>
        </w:rPr>
        <w:t xml:space="preserve">Budziska  </w:t>
      </w:r>
      <w:r w:rsidRPr="00B365A6">
        <w:rPr>
          <w:b/>
          <w:iCs/>
        </w:rPr>
        <w:t xml:space="preserve"> , ul.</w:t>
      </w:r>
      <w:r>
        <w:rPr>
          <w:b/>
          <w:iCs/>
        </w:rPr>
        <w:t xml:space="preserve"> Szkolna 14</w:t>
      </w:r>
      <w:r w:rsidRPr="00B365A6">
        <w:rPr>
          <w:b/>
          <w:iCs/>
        </w:rPr>
        <w:t xml:space="preserve">  </w:t>
      </w:r>
    </w:p>
    <w:p w14:paraId="5CA8C0D2" w14:textId="78C45584" w:rsidR="00C2450F" w:rsidRPr="00B365A6" w:rsidRDefault="00C2450F" w:rsidP="00C2450F">
      <w:pPr>
        <w:pStyle w:val="Tekstpodstawowy"/>
        <w:spacing w:before="140" w:line="360" w:lineRule="auto"/>
        <w:ind w:right="954"/>
        <w:rPr>
          <w:b/>
        </w:rPr>
      </w:pPr>
      <w:r w:rsidRPr="00B365A6">
        <w:rPr>
          <w:b/>
          <w:iCs/>
        </w:rPr>
        <w:tab/>
      </w:r>
      <w:r w:rsidRPr="00B365A6">
        <w:rPr>
          <w:b/>
          <w:iCs/>
        </w:rPr>
        <w:tab/>
      </w:r>
      <w:r w:rsidRPr="00B365A6">
        <w:rPr>
          <w:b/>
          <w:iCs/>
        </w:rPr>
        <w:tab/>
      </w:r>
      <w:r w:rsidRPr="00B365A6">
        <w:rPr>
          <w:b/>
          <w:iCs/>
        </w:rPr>
        <w:tab/>
        <w:t xml:space="preserve">dz. nr </w:t>
      </w:r>
      <w:r w:rsidRPr="00C2450F">
        <w:rPr>
          <w:b/>
          <w:bCs/>
          <w:iCs/>
        </w:rPr>
        <w:t>379/1, 385/3</w:t>
      </w:r>
    </w:p>
    <w:p w14:paraId="50FA1F64" w14:textId="77777777" w:rsidR="00C2450F" w:rsidRPr="00B365A6" w:rsidRDefault="00C2450F" w:rsidP="00C2450F">
      <w:pPr>
        <w:pStyle w:val="Tekstpodstawowy"/>
        <w:spacing w:before="140" w:line="360" w:lineRule="auto"/>
        <w:ind w:right="954"/>
        <w:rPr>
          <w:b/>
        </w:rPr>
      </w:pPr>
      <w:r w:rsidRPr="00B365A6">
        <w:rPr>
          <w:b/>
        </w:rPr>
        <w:tab/>
      </w:r>
      <w:r w:rsidRPr="00B365A6">
        <w:rPr>
          <w:b/>
        </w:rPr>
        <w:tab/>
      </w:r>
      <w:r w:rsidRPr="00B365A6">
        <w:rPr>
          <w:b/>
        </w:rPr>
        <w:tab/>
      </w:r>
      <w:r w:rsidRPr="00B365A6">
        <w:rPr>
          <w:b/>
        </w:rPr>
        <w:tab/>
      </w:r>
    </w:p>
    <w:p w14:paraId="10F4C4D5" w14:textId="77777777" w:rsidR="00C2450F" w:rsidRPr="00C2450F" w:rsidRDefault="00C2450F" w:rsidP="00C2450F">
      <w:pPr>
        <w:pStyle w:val="Tekstpodstawowy"/>
        <w:spacing w:before="140" w:line="360" w:lineRule="auto"/>
        <w:ind w:right="954"/>
        <w:rPr>
          <w:b/>
          <w:bCs/>
          <w:iCs/>
        </w:rPr>
      </w:pPr>
      <w:r w:rsidRPr="00B365A6">
        <w:t>Inwestor:</w:t>
      </w:r>
      <w:r w:rsidRPr="00B365A6">
        <w:tab/>
      </w:r>
      <w:r w:rsidRPr="00FE4C7D">
        <w:rPr>
          <w:b/>
          <w:bCs/>
          <w:iCs/>
        </w:rPr>
        <w:t xml:space="preserve">            </w:t>
      </w:r>
      <w:r w:rsidRPr="00C2450F">
        <w:rPr>
          <w:b/>
          <w:bCs/>
          <w:iCs/>
        </w:rPr>
        <w:t xml:space="preserve">GMINA KUŻNIA RACIBORSKA </w:t>
      </w:r>
    </w:p>
    <w:p w14:paraId="192FD5DB" w14:textId="69A21111" w:rsidR="00C2450F" w:rsidRPr="00C2450F" w:rsidRDefault="00C2450F" w:rsidP="00C2450F">
      <w:pPr>
        <w:pStyle w:val="Tekstpodstawowy"/>
        <w:spacing w:before="140" w:line="360" w:lineRule="auto"/>
        <w:ind w:right="954"/>
        <w:rPr>
          <w:b/>
          <w:bCs/>
          <w:iCs/>
        </w:rPr>
      </w:pPr>
      <w:r w:rsidRPr="00C2450F">
        <w:rPr>
          <w:b/>
          <w:bCs/>
          <w:iCs/>
        </w:rPr>
        <w:t xml:space="preserve">              </w:t>
      </w:r>
      <w:r>
        <w:rPr>
          <w:b/>
          <w:bCs/>
          <w:iCs/>
        </w:rPr>
        <w:t xml:space="preserve">                 </w:t>
      </w:r>
      <w:r w:rsidRPr="00C2450F">
        <w:rPr>
          <w:b/>
          <w:bCs/>
          <w:iCs/>
        </w:rPr>
        <w:t xml:space="preserve">   ul. Słowackiego 4, 47-420 Kuźnia Raciborska </w:t>
      </w:r>
    </w:p>
    <w:p w14:paraId="0E2FD223" w14:textId="5B2BE80E" w:rsidR="00C2450F" w:rsidRPr="00B365A6" w:rsidRDefault="00C2450F" w:rsidP="00C2450F">
      <w:pPr>
        <w:pStyle w:val="Tekstpodstawowy"/>
        <w:spacing w:before="140" w:line="360" w:lineRule="auto"/>
        <w:ind w:right="954"/>
      </w:pPr>
    </w:p>
    <w:p w14:paraId="5B9D4B06" w14:textId="77777777" w:rsidR="00C2450F" w:rsidRPr="00B365A6" w:rsidRDefault="00C2450F" w:rsidP="00C2450F">
      <w:pPr>
        <w:pStyle w:val="Tekstpodstawowy"/>
        <w:spacing w:before="140" w:line="360" w:lineRule="auto"/>
        <w:ind w:right="954"/>
      </w:pPr>
    </w:p>
    <w:p w14:paraId="3C541BDE" w14:textId="77777777" w:rsidR="00C2450F" w:rsidRPr="00B365A6" w:rsidRDefault="00C2450F" w:rsidP="00C2450F">
      <w:pPr>
        <w:pStyle w:val="Tekstpodstawowy"/>
        <w:spacing w:before="140" w:line="360" w:lineRule="auto"/>
        <w:ind w:right="954"/>
      </w:pPr>
    </w:p>
    <w:p w14:paraId="01BDE2B4" w14:textId="77777777" w:rsidR="00C2450F" w:rsidRPr="00B365A6" w:rsidRDefault="00C2450F" w:rsidP="00C2450F">
      <w:pPr>
        <w:pStyle w:val="Tekstpodstawowy"/>
        <w:spacing w:before="140" w:line="360" w:lineRule="auto"/>
        <w:ind w:right="954"/>
      </w:pPr>
    </w:p>
    <w:p w14:paraId="6CAEB8B4" w14:textId="77777777" w:rsidR="00C2450F" w:rsidRPr="00B365A6" w:rsidRDefault="00C2450F" w:rsidP="00C2450F">
      <w:pPr>
        <w:pStyle w:val="Tekstpodstawowy"/>
        <w:spacing w:before="140" w:line="360" w:lineRule="auto"/>
        <w:ind w:right="954"/>
      </w:pPr>
    </w:p>
    <w:p w14:paraId="05F0BCC5" w14:textId="77777777" w:rsidR="00C2450F" w:rsidRDefault="00C2450F" w:rsidP="00C2450F">
      <w:pPr>
        <w:pStyle w:val="Tekstpodstawowy"/>
        <w:spacing w:before="140" w:line="360" w:lineRule="auto"/>
        <w:ind w:right="954"/>
      </w:pPr>
    </w:p>
    <w:p w14:paraId="7F8680D8" w14:textId="77777777" w:rsidR="00C2450F" w:rsidRDefault="00C2450F" w:rsidP="00C2450F">
      <w:pPr>
        <w:pStyle w:val="Tekstpodstawowy"/>
        <w:spacing w:before="140" w:line="360" w:lineRule="auto"/>
        <w:ind w:right="954"/>
      </w:pPr>
    </w:p>
    <w:p w14:paraId="6609CFE8" w14:textId="77777777" w:rsidR="00C2450F" w:rsidRDefault="00C2450F" w:rsidP="00C2450F">
      <w:pPr>
        <w:pStyle w:val="Tekstpodstawowy"/>
        <w:spacing w:before="140" w:line="360" w:lineRule="auto"/>
        <w:ind w:right="954"/>
      </w:pPr>
    </w:p>
    <w:p w14:paraId="2179F7C9" w14:textId="77777777" w:rsidR="00C2450F" w:rsidRPr="00B365A6" w:rsidRDefault="00C2450F" w:rsidP="00C2450F">
      <w:pPr>
        <w:pStyle w:val="Tekstpodstawowy"/>
        <w:spacing w:before="140" w:line="360" w:lineRule="auto"/>
        <w:ind w:right="954"/>
      </w:pPr>
    </w:p>
    <w:p w14:paraId="5F23A133" w14:textId="77777777" w:rsidR="00C2450F" w:rsidRPr="00B365A6" w:rsidRDefault="00C2450F" w:rsidP="00C2450F">
      <w:pPr>
        <w:pStyle w:val="Tekstpodstawowy"/>
        <w:numPr>
          <w:ilvl w:val="1"/>
          <w:numId w:val="11"/>
        </w:numPr>
        <w:spacing w:line="360" w:lineRule="auto"/>
        <w:ind w:right="954"/>
        <w:rPr>
          <w:b/>
          <w:bCs/>
        </w:rPr>
      </w:pPr>
      <w:r w:rsidRPr="00B365A6">
        <w:rPr>
          <w:b/>
          <w:bCs/>
        </w:rPr>
        <w:t xml:space="preserve">  </w:t>
      </w:r>
      <w:bookmarkStart w:id="38" w:name="_Toc514612782"/>
      <w:r w:rsidRPr="00B365A6">
        <w:rPr>
          <w:b/>
          <w:bCs/>
        </w:rPr>
        <w:t>Lokalizacja</w:t>
      </w:r>
      <w:bookmarkEnd w:id="38"/>
    </w:p>
    <w:p w14:paraId="74EC10CB" w14:textId="66D8CB72" w:rsidR="00C2450F" w:rsidRPr="00B365A6" w:rsidRDefault="00C2450F" w:rsidP="00C2450F">
      <w:pPr>
        <w:pStyle w:val="Tekstpodstawowy"/>
        <w:spacing w:line="360" w:lineRule="auto"/>
        <w:ind w:right="954"/>
      </w:pPr>
      <w:r w:rsidRPr="00B365A6">
        <w:t xml:space="preserve">Budynek zlokalizowany jest w miejscowości </w:t>
      </w:r>
      <w:r>
        <w:t xml:space="preserve">Budziska </w:t>
      </w:r>
      <w:r w:rsidRPr="00B365A6">
        <w:t xml:space="preserve">  przy ulicy ul. </w:t>
      </w:r>
      <w:r>
        <w:t>Szk</w:t>
      </w:r>
      <w:r w:rsidR="00E66789">
        <w:t>o</w:t>
      </w:r>
      <w:r>
        <w:t>lnej14</w:t>
      </w:r>
      <w:r w:rsidRPr="00B365A6">
        <w:t xml:space="preserve">  na działce nr </w:t>
      </w:r>
      <w:r w:rsidRPr="00C2450F">
        <w:rPr>
          <w:b/>
        </w:rPr>
        <w:t>379/1, 385/3</w:t>
      </w:r>
      <w:r w:rsidRPr="00B365A6">
        <w:t>.</w:t>
      </w:r>
    </w:p>
    <w:p w14:paraId="1F4D31D6" w14:textId="77777777" w:rsidR="00C2450F" w:rsidRPr="00B365A6" w:rsidRDefault="00C2450F" w:rsidP="00C2450F">
      <w:pPr>
        <w:pStyle w:val="Tekstpodstawowy"/>
        <w:numPr>
          <w:ilvl w:val="1"/>
          <w:numId w:val="11"/>
        </w:numPr>
        <w:spacing w:line="360" w:lineRule="auto"/>
        <w:ind w:right="954"/>
        <w:rPr>
          <w:b/>
          <w:bCs/>
        </w:rPr>
      </w:pPr>
      <w:bookmarkStart w:id="39" w:name="_Toc514612783"/>
      <w:r w:rsidRPr="00B365A6">
        <w:rPr>
          <w:b/>
          <w:bCs/>
        </w:rPr>
        <w:t>Zakres robót dla całego zamierzenia budowlanego</w:t>
      </w:r>
      <w:bookmarkEnd w:id="39"/>
    </w:p>
    <w:p w14:paraId="6F7D9C68" w14:textId="77777777" w:rsidR="00C2450F" w:rsidRPr="00B365A6" w:rsidRDefault="00C2450F" w:rsidP="00C2450F">
      <w:pPr>
        <w:pStyle w:val="Tekstpodstawowy"/>
        <w:spacing w:line="360" w:lineRule="auto"/>
        <w:ind w:right="954"/>
      </w:pPr>
      <w:r w:rsidRPr="00B365A6">
        <w:t>Kolejność robót:</w:t>
      </w:r>
    </w:p>
    <w:p w14:paraId="40E62E6D" w14:textId="77777777" w:rsidR="00C2450F" w:rsidRPr="00B365A6" w:rsidRDefault="00C2450F" w:rsidP="00C2450F">
      <w:pPr>
        <w:pStyle w:val="Tekstpodstawowy"/>
        <w:spacing w:line="360" w:lineRule="auto"/>
        <w:ind w:right="954"/>
      </w:pPr>
      <w:r w:rsidRPr="00B365A6">
        <w:t>Przygotowanie placu budowy. Ogólny zakres prac projektowych</w:t>
      </w:r>
    </w:p>
    <w:p w14:paraId="598FF41F" w14:textId="77777777" w:rsidR="00C2450F" w:rsidRPr="00B365A6" w:rsidRDefault="00C2450F" w:rsidP="00C2450F">
      <w:pPr>
        <w:pStyle w:val="Tekstpodstawowy"/>
        <w:spacing w:line="360" w:lineRule="auto"/>
        <w:ind w:right="954"/>
      </w:pPr>
      <w:r w:rsidRPr="00B365A6">
        <w:t xml:space="preserve">Roboty ogólnobudowlane na zewnątrz budynku </w:t>
      </w:r>
    </w:p>
    <w:p w14:paraId="02953204" w14:textId="77777777" w:rsidR="00C2450F" w:rsidRPr="00B365A6" w:rsidRDefault="00C2450F" w:rsidP="00C2450F">
      <w:pPr>
        <w:pStyle w:val="Tekstpodstawowy"/>
        <w:numPr>
          <w:ilvl w:val="0"/>
          <w:numId w:val="12"/>
        </w:numPr>
        <w:spacing w:line="360" w:lineRule="auto"/>
        <w:ind w:right="954"/>
      </w:pPr>
      <w:r w:rsidRPr="00B365A6">
        <w:t xml:space="preserve">docieplenie wszystkich części budynku </w:t>
      </w:r>
    </w:p>
    <w:p w14:paraId="30AC7462" w14:textId="77777777" w:rsidR="00C2450F" w:rsidRPr="00B365A6" w:rsidRDefault="00C2450F" w:rsidP="00C2450F">
      <w:pPr>
        <w:pStyle w:val="Tekstpodstawowy"/>
        <w:numPr>
          <w:ilvl w:val="0"/>
          <w:numId w:val="12"/>
        </w:numPr>
        <w:spacing w:line="360" w:lineRule="auto"/>
        <w:ind w:right="954"/>
      </w:pPr>
      <w:r w:rsidRPr="00B365A6">
        <w:t>wymiana drzwi zewnętrznych</w:t>
      </w:r>
    </w:p>
    <w:p w14:paraId="62F99E88" w14:textId="77777777" w:rsidR="00C2450F" w:rsidRPr="00B365A6" w:rsidRDefault="00C2450F" w:rsidP="00C2450F">
      <w:pPr>
        <w:pStyle w:val="Tekstpodstawowy"/>
        <w:numPr>
          <w:ilvl w:val="0"/>
          <w:numId w:val="12"/>
        </w:numPr>
        <w:spacing w:line="360" w:lineRule="auto"/>
        <w:ind w:right="954"/>
      </w:pPr>
      <w:r w:rsidRPr="00B365A6">
        <w:t xml:space="preserve">wykończenie elewacji </w:t>
      </w:r>
    </w:p>
    <w:p w14:paraId="42CF8AE4" w14:textId="77777777" w:rsidR="00C2450F" w:rsidRDefault="00C2450F" w:rsidP="00C2450F">
      <w:pPr>
        <w:pStyle w:val="Tekstpodstawowy"/>
        <w:numPr>
          <w:ilvl w:val="0"/>
          <w:numId w:val="12"/>
        </w:numPr>
        <w:spacing w:line="360" w:lineRule="auto"/>
        <w:ind w:right="954"/>
      </w:pPr>
      <w:r w:rsidRPr="00B365A6">
        <w:t>remont kominów zewnętrznych</w:t>
      </w:r>
    </w:p>
    <w:p w14:paraId="2F1022C6" w14:textId="2601C7CE" w:rsidR="00C2450F" w:rsidRPr="00B365A6" w:rsidRDefault="00C2450F" w:rsidP="00C2450F">
      <w:pPr>
        <w:pStyle w:val="Tekstpodstawowy"/>
        <w:numPr>
          <w:ilvl w:val="0"/>
          <w:numId w:val="12"/>
        </w:numPr>
        <w:spacing w:line="360" w:lineRule="auto"/>
        <w:ind w:right="954"/>
      </w:pPr>
      <w:r>
        <w:t>wykonanie ocieplania dachu</w:t>
      </w:r>
    </w:p>
    <w:p w14:paraId="0056A5D3" w14:textId="77777777" w:rsidR="00C2450F" w:rsidRPr="00B365A6" w:rsidRDefault="00C2450F" w:rsidP="00C2450F">
      <w:pPr>
        <w:pStyle w:val="Tekstpodstawowy"/>
        <w:numPr>
          <w:ilvl w:val="0"/>
          <w:numId w:val="12"/>
        </w:numPr>
        <w:spacing w:line="360" w:lineRule="auto"/>
        <w:ind w:right="954"/>
      </w:pPr>
      <w:r w:rsidRPr="00B365A6">
        <w:t>uporządkowanie terenu</w:t>
      </w:r>
    </w:p>
    <w:p w14:paraId="17244A66" w14:textId="77777777" w:rsidR="00C2450F" w:rsidRPr="00B365A6" w:rsidRDefault="00C2450F" w:rsidP="00C2450F">
      <w:pPr>
        <w:pStyle w:val="Tekstpodstawowy"/>
        <w:numPr>
          <w:ilvl w:val="1"/>
          <w:numId w:val="11"/>
        </w:numPr>
        <w:spacing w:line="360" w:lineRule="auto"/>
        <w:ind w:right="954"/>
        <w:rPr>
          <w:b/>
          <w:bCs/>
        </w:rPr>
      </w:pPr>
      <w:bookmarkStart w:id="40" w:name="_Toc514612784"/>
      <w:r w:rsidRPr="00B365A6">
        <w:rPr>
          <w:b/>
          <w:bCs/>
        </w:rPr>
        <w:t>Wskazanie dotyczące przewidywanych zagrożeń występujących podczas realizacji robót budowlanych i sposób ich zapobiegania</w:t>
      </w:r>
      <w:bookmarkEnd w:id="40"/>
      <w:r w:rsidRPr="00B365A6">
        <w:rPr>
          <w:i/>
          <w:iCs/>
        </w:rPr>
        <w:t xml:space="preserve"> </w:t>
      </w:r>
    </w:p>
    <w:p w14:paraId="6646EE1D" w14:textId="77777777" w:rsidR="00C2450F" w:rsidRPr="00B365A6" w:rsidRDefault="00C2450F" w:rsidP="00C2450F">
      <w:pPr>
        <w:pStyle w:val="Tekstpodstawowy"/>
        <w:spacing w:line="360" w:lineRule="auto"/>
        <w:ind w:right="954"/>
      </w:pPr>
      <w:r w:rsidRPr="00B365A6">
        <w:t>Należy zwrócić uwagę na mogące wystąpić zagrożenie w trakcie realizacji inwestycji:</w:t>
      </w:r>
    </w:p>
    <w:p w14:paraId="4A29CC8C" w14:textId="77777777" w:rsidR="00C2450F" w:rsidRPr="00B365A6" w:rsidRDefault="00C2450F" w:rsidP="00C2450F">
      <w:pPr>
        <w:pStyle w:val="Tekstpodstawowy"/>
        <w:numPr>
          <w:ilvl w:val="0"/>
          <w:numId w:val="12"/>
        </w:numPr>
        <w:spacing w:line="360" w:lineRule="auto"/>
        <w:ind w:right="954"/>
      </w:pPr>
      <w:r w:rsidRPr="00B365A6">
        <w:t>Upadek elementów podczas transportu pionowego i poziomego ręcznego</w:t>
      </w:r>
    </w:p>
    <w:p w14:paraId="4098E622" w14:textId="77777777" w:rsidR="00C2450F" w:rsidRPr="00B365A6" w:rsidRDefault="00C2450F" w:rsidP="00C2450F">
      <w:pPr>
        <w:pStyle w:val="Tekstpodstawowy"/>
        <w:numPr>
          <w:ilvl w:val="0"/>
          <w:numId w:val="12"/>
        </w:numPr>
        <w:spacing w:line="360" w:lineRule="auto"/>
        <w:ind w:right="954"/>
      </w:pPr>
      <w:r w:rsidRPr="00B365A6">
        <w:t>Potrącenia , przygniecenia przemieszczanym elementem</w:t>
      </w:r>
    </w:p>
    <w:p w14:paraId="44C186EF" w14:textId="77777777" w:rsidR="00C2450F" w:rsidRPr="00B365A6" w:rsidRDefault="00C2450F" w:rsidP="00C2450F">
      <w:pPr>
        <w:pStyle w:val="Tekstpodstawowy"/>
        <w:numPr>
          <w:ilvl w:val="0"/>
          <w:numId w:val="12"/>
        </w:numPr>
        <w:spacing w:line="360" w:lineRule="auto"/>
        <w:ind w:right="954"/>
      </w:pPr>
      <w:r w:rsidRPr="00B365A6">
        <w:t>Upadek  narzędzi z wysokości</w:t>
      </w:r>
    </w:p>
    <w:p w14:paraId="4F625DD5" w14:textId="77777777" w:rsidR="00C2450F" w:rsidRPr="00B365A6" w:rsidRDefault="00C2450F" w:rsidP="00C2450F">
      <w:pPr>
        <w:pStyle w:val="Tekstpodstawowy"/>
        <w:numPr>
          <w:ilvl w:val="0"/>
          <w:numId w:val="12"/>
        </w:numPr>
        <w:spacing w:line="360" w:lineRule="auto"/>
        <w:ind w:right="954"/>
      </w:pPr>
      <w:r w:rsidRPr="00B365A6">
        <w:t>Niebezpieczeństwo upadku ludzi z rusztowań, wysokości ponad 8m</w:t>
      </w:r>
    </w:p>
    <w:p w14:paraId="0BB69A82" w14:textId="77777777" w:rsidR="00C2450F" w:rsidRPr="00B365A6" w:rsidRDefault="00C2450F" w:rsidP="00C2450F">
      <w:pPr>
        <w:pStyle w:val="Tekstpodstawowy"/>
        <w:spacing w:line="360" w:lineRule="auto"/>
        <w:ind w:right="954"/>
      </w:pPr>
      <w:r w:rsidRPr="00B365A6">
        <w:t xml:space="preserve"> Zagrożenie występujące przy realizacji robót:</w:t>
      </w:r>
    </w:p>
    <w:p w14:paraId="775236CE" w14:textId="77777777" w:rsidR="00C2450F" w:rsidRPr="00B365A6" w:rsidRDefault="00C2450F" w:rsidP="00C2450F">
      <w:pPr>
        <w:pStyle w:val="Tekstpodstawowy"/>
        <w:numPr>
          <w:ilvl w:val="0"/>
          <w:numId w:val="12"/>
        </w:numPr>
        <w:spacing w:line="360" w:lineRule="auto"/>
        <w:ind w:right="954"/>
      </w:pPr>
      <w:r w:rsidRPr="00B365A6">
        <w:t>Roboty ziemne</w:t>
      </w:r>
    </w:p>
    <w:p w14:paraId="280D64EA" w14:textId="77777777" w:rsidR="00C2450F" w:rsidRPr="00B365A6" w:rsidRDefault="00C2450F" w:rsidP="00C2450F">
      <w:pPr>
        <w:pStyle w:val="Tekstpodstawowy"/>
        <w:spacing w:line="360" w:lineRule="auto"/>
        <w:ind w:right="954"/>
      </w:pPr>
      <w:r w:rsidRPr="00B365A6">
        <w:t>Roboty ziemne powinny być prowadzone na podstawie projektu określającego położenie instalacji i urządzeń oraz elementów projektowanych.</w:t>
      </w:r>
      <w:r>
        <w:t xml:space="preserve"> </w:t>
      </w:r>
      <w:r w:rsidRPr="00B365A6">
        <w:t>W czasie wykonywania robót ziemnych miejsca niebezpieczne należy ogrodzić i umieścić napisy ostrzegawcze.</w:t>
      </w:r>
    </w:p>
    <w:p w14:paraId="24E52406" w14:textId="77777777" w:rsidR="00C2450F" w:rsidRPr="00B365A6" w:rsidRDefault="00C2450F" w:rsidP="00C2450F">
      <w:pPr>
        <w:pStyle w:val="Tekstpodstawowy"/>
        <w:spacing w:line="360" w:lineRule="auto"/>
        <w:ind w:right="954"/>
      </w:pPr>
      <w:r w:rsidRPr="00B365A6">
        <w:t>W czasie wykonywania wykopów w miejscach dostępnych dla osób niezatrudnionych</w:t>
      </w:r>
      <w:r w:rsidRPr="00B365A6">
        <w:br/>
        <w:t>przy tych robotach, należy wokół wykopów pozostawionych na czas zmroku i w nocy ustawić balustrady zaopatrzone w światło ostrzegawcze koloru czerwonego.</w:t>
      </w:r>
    </w:p>
    <w:p w14:paraId="05A3CACE" w14:textId="77777777" w:rsidR="00C2450F" w:rsidRPr="00B365A6" w:rsidRDefault="00C2450F" w:rsidP="00C2450F">
      <w:pPr>
        <w:pStyle w:val="Tekstpodstawowy"/>
        <w:spacing w:line="360" w:lineRule="auto"/>
        <w:ind w:right="954"/>
      </w:pPr>
      <w:r w:rsidRPr="00B365A6">
        <w:t xml:space="preserve">Należy również ustalić rodzaje prac, które powinny być wykonywane, przez co najmniej dwie osoby, w celu zapewnienia asekuracji, ze względu na możliwość wystąpienia szczególnego zagrożenia dla zdrowia lub życia ludzkiego. </w:t>
      </w:r>
    </w:p>
    <w:p w14:paraId="77A80564" w14:textId="77777777" w:rsidR="00C2450F" w:rsidRPr="00B365A6" w:rsidRDefault="00C2450F" w:rsidP="00C2450F">
      <w:pPr>
        <w:pStyle w:val="Tekstpodstawowy"/>
        <w:numPr>
          <w:ilvl w:val="0"/>
          <w:numId w:val="12"/>
        </w:numPr>
        <w:spacing w:line="360" w:lineRule="auto"/>
        <w:ind w:right="954"/>
      </w:pPr>
      <w:r w:rsidRPr="00B365A6">
        <w:lastRenderedPageBreak/>
        <w:t>Prace rozbiórkowe</w:t>
      </w:r>
    </w:p>
    <w:p w14:paraId="03E3D541" w14:textId="77777777" w:rsidR="00C2450F" w:rsidRPr="00B365A6" w:rsidRDefault="00C2450F" w:rsidP="00C2450F">
      <w:pPr>
        <w:pStyle w:val="Tekstpodstawowy"/>
        <w:spacing w:line="360" w:lineRule="auto"/>
        <w:ind w:right="954"/>
      </w:pPr>
      <w:r w:rsidRPr="00B365A6">
        <w:t xml:space="preserve">Prace rozbiórkowe mogą być prowadzone przez osobę posiadającą odpowiednie kwalifikacje zawodowe. Przy prowadzeniu prac rozbiórkowych i wyburzeniowych należy przestrzegać wszystkich obowiązujących przepisów bezpieczeństwa i higieny pracy oraz bezwzględnie stosować wszystkie przewidziane przy tych robotach urządzenia  zabezpieczające i ochronne. Pracownicy powinni być zaopatrzeni w komplet potrzebnych narzędzi oraz odzież roboczą, hełmy okulary i rękawice ochronne.  Robót rozbiórkowych na zewnątrz budynku nie należy prowadzić w czasie opadów atmosferycznych i silnego  wiatru.  Wszystkie przejścia  znajdujące się w zasięgu  robót rozbiórkowych muszą być w sposób odpowiedni zabezpieczone. Robotnicy pracujący na wysokości 4 m i powyżej powinni być zabezpieczeni pasami ochronnymi lub linami umocowanymi do trwałych elementów budynku. </w:t>
      </w:r>
    </w:p>
    <w:p w14:paraId="5678BEE8" w14:textId="77777777" w:rsidR="00C2450F" w:rsidRPr="00B365A6" w:rsidRDefault="00C2450F" w:rsidP="00C2450F">
      <w:pPr>
        <w:pStyle w:val="Tekstpodstawowy"/>
        <w:numPr>
          <w:ilvl w:val="0"/>
          <w:numId w:val="12"/>
        </w:numPr>
        <w:spacing w:line="360" w:lineRule="auto"/>
        <w:ind w:right="954"/>
      </w:pPr>
      <w:r w:rsidRPr="00B365A6">
        <w:t>Roboty na wysokości</w:t>
      </w:r>
    </w:p>
    <w:p w14:paraId="7140AF22" w14:textId="77777777" w:rsidR="00C2450F" w:rsidRPr="00B365A6" w:rsidRDefault="00C2450F" w:rsidP="00C2450F">
      <w:pPr>
        <w:pStyle w:val="Tekstpodstawowy"/>
        <w:spacing w:line="360" w:lineRule="auto"/>
        <w:ind w:right="954"/>
      </w:pPr>
      <w:r w:rsidRPr="00B365A6">
        <w:t>Osoby przebywające na stanowiskach pracy ,znajdujące się na wysokości co najmniej 1 m od poziomu podłogi lub ziemi , powinny być zabezpieczone przed upadkiem z wysokości w sposób , o którym mowa w §15 ust.2 rozporządzenia Ministra Infrastruktury</w:t>
      </w:r>
    </w:p>
    <w:p w14:paraId="598B97EC" w14:textId="77777777" w:rsidR="00C2450F" w:rsidRPr="00B365A6" w:rsidRDefault="00C2450F" w:rsidP="00C2450F">
      <w:pPr>
        <w:pStyle w:val="Tekstpodstawowy"/>
        <w:numPr>
          <w:ilvl w:val="0"/>
          <w:numId w:val="12"/>
        </w:numPr>
        <w:spacing w:line="360" w:lineRule="auto"/>
        <w:ind w:right="954"/>
      </w:pPr>
      <w:r w:rsidRPr="00B365A6">
        <w:t>Przepis ust.1 stosuje się do przejść i dojść do tych stanowisk oraz klatek schodowych.</w:t>
      </w:r>
    </w:p>
    <w:p w14:paraId="5B501A37" w14:textId="77777777" w:rsidR="00C2450F" w:rsidRPr="00B365A6" w:rsidRDefault="00C2450F" w:rsidP="00C2450F">
      <w:pPr>
        <w:pStyle w:val="Tekstpodstawowy"/>
        <w:numPr>
          <w:ilvl w:val="0"/>
          <w:numId w:val="12"/>
        </w:numPr>
        <w:spacing w:line="360" w:lineRule="auto"/>
        <w:ind w:right="954"/>
      </w:pPr>
      <w:r w:rsidRPr="00B365A6">
        <w:t>Otwory w stropach , na których prowadzone są roboty lub do których jest możliwy dostęp ludzi , należy zabezpieczyć przed możliwością wpadnięcia lub ogrodzić balustradą , o której mowa w § 15 ust. 2 rozporządzenia.</w:t>
      </w:r>
    </w:p>
    <w:p w14:paraId="2B0A95E2" w14:textId="77777777" w:rsidR="00C2450F" w:rsidRPr="00B365A6" w:rsidRDefault="00C2450F" w:rsidP="00C2450F">
      <w:pPr>
        <w:pStyle w:val="Tekstpodstawowy"/>
        <w:numPr>
          <w:ilvl w:val="0"/>
          <w:numId w:val="12"/>
        </w:numPr>
        <w:spacing w:line="360" w:lineRule="auto"/>
        <w:ind w:right="954"/>
      </w:pPr>
      <w:r w:rsidRPr="00B365A6">
        <w:t>Pomosty robocze ,wykonane z desek lub bali , powinny być dostosowane do zaprojektowanego obciążenia , szczelne i zabezpieczone przed zmianą położenia.</w:t>
      </w:r>
    </w:p>
    <w:p w14:paraId="5024DA24" w14:textId="77777777" w:rsidR="00C2450F" w:rsidRPr="00B365A6" w:rsidRDefault="00C2450F" w:rsidP="00C2450F">
      <w:pPr>
        <w:pStyle w:val="Tekstpodstawowy"/>
        <w:numPr>
          <w:ilvl w:val="0"/>
          <w:numId w:val="12"/>
        </w:numPr>
        <w:spacing w:line="360" w:lineRule="auto"/>
        <w:ind w:right="954"/>
      </w:pPr>
      <w:r w:rsidRPr="00B365A6">
        <w:t>Otwory w ścianach zewnętrznych obiektu budowlanego , stropodach lub inne , których dolna krawędź znajduje się poniżej 1,1 m od poziomu stropu lub pomostu , powinny być zabezpieczone balustradą , o której mowa w § 15 ust 2 rozporządzenia.</w:t>
      </w:r>
    </w:p>
    <w:p w14:paraId="30D16528" w14:textId="77777777" w:rsidR="00C2450F" w:rsidRPr="00B365A6" w:rsidRDefault="00C2450F" w:rsidP="00C2450F">
      <w:pPr>
        <w:pStyle w:val="Tekstpodstawowy"/>
        <w:numPr>
          <w:ilvl w:val="0"/>
          <w:numId w:val="12"/>
        </w:numPr>
        <w:spacing w:line="360" w:lineRule="auto"/>
        <w:ind w:right="954"/>
      </w:pPr>
      <w:r w:rsidRPr="00B365A6">
        <w:t>Pozostawione w czasie wykonywania robót w ścianach otwory , zwłaszcza otwory na drzwi ,balkony , szyby dźwigów , powinny być zabezpieczone balustradą , o której mowa w § 15 ust. 2 rozporządzenia.</w:t>
      </w:r>
    </w:p>
    <w:p w14:paraId="6C226D58" w14:textId="77777777" w:rsidR="00C2450F" w:rsidRPr="00B365A6" w:rsidRDefault="00C2450F" w:rsidP="00C2450F">
      <w:pPr>
        <w:pStyle w:val="Tekstpodstawowy"/>
        <w:numPr>
          <w:ilvl w:val="0"/>
          <w:numId w:val="12"/>
        </w:numPr>
        <w:spacing w:line="360" w:lineRule="auto"/>
        <w:ind w:right="954"/>
      </w:pPr>
      <w:r w:rsidRPr="00B365A6">
        <w:t>Przemieszczane w poziomie stanowisko pracy powinno mieć zapewnione mocowanie końcówki linki bezpieczeństwa do pomocniczej liny ochronnej lub prowadnicy poziomej , zamocowanej na wysokości około 1,5 m , wzdłuż zewnętrznej krawędzi przejścia.</w:t>
      </w:r>
    </w:p>
    <w:p w14:paraId="7FC9C38C" w14:textId="77777777" w:rsidR="00C2450F" w:rsidRPr="00B365A6" w:rsidRDefault="00C2450F" w:rsidP="00C2450F">
      <w:pPr>
        <w:pStyle w:val="Tekstpodstawowy"/>
        <w:numPr>
          <w:ilvl w:val="0"/>
          <w:numId w:val="12"/>
        </w:numPr>
        <w:spacing w:line="360" w:lineRule="auto"/>
        <w:ind w:right="954"/>
      </w:pPr>
      <w:r w:rsidRPr="00B365A6">
        <w:t xml:space="preserve">Wytrzymałość i sposób zamocowania prowadnicy powinny uwzględniać obciążenie dynamiczne spadającej osoby. </w:t>
      </w:r>
    </w:p>
    <w:p w14:paraId="7A5FD85A" w14:textId="77777777" w:rsidR="00C2450F" w:rsidRPr="00B365A6" w:rsidRDefault="00C2450F" w:rsidP="00C2450F">
      <w:pPr>
        <w:pStyle w:val="Tekstpodstawowy"/>
        <w:numPr>
          <w:ilvl w:val="0"/>
          <w:numId w:val="12"/>
        </w:numPr>
        <w:spacing w:line="360" w:lineRule="auto"/>
        <w:ind w:right="954"/>
      </w:pPr>
      <w:r w:rsidRPr="00B365A6">
        <w:t xml:space="preserve">W przypadku gdy zachodzi konieczność przemieszczania stanowiska pracy w pionie , linka bezpieczeństwa szelek bezpieczeństwa powinna być zamocowana do prowadnicy </w:t>
      </w:r>
      <w:r w:rsidRPr="00B365A6">
        <w:lastRenderedPageBreak/>
        <w:t xml:space="preserve">pionowej za pomocą urządzenia samohamującego. </w:t>
      </w:r>
    </w:p>
    <w:p w14:paraId="49FBF6B2" w14:textId="77777777" w:rsidR="00C2450F" w:rsidRPr="00B365A6" w:rsidRDefault="00C2450F" w:rsidP="00C2450F">
      <w:pPr>
        <w:pStyle w:val="Tekstpodstawowy"/>
        <w:numPr>
          <w:ilvl w:val="0"/>
          <w:numId w:val="12"/>
        </w:numPr>
        <w:spacing w:line="360" w:lineRule="auto"/>
        <w:ind w:right="954"/>
      </w:pPr>
      <w:r w:rsidRPr="00B365A6">
        <w:t xml:space="preserve">Długość linki bezpieczeństwa szelek bezpieczeństwa nie powinna być większa niż 1,5 m. </w:t>
      </w:r>
    </w:p>
    <w:p w14:paraId="6233EA32" w14:textId="77777777" w:rsidR="00C2450F" w:rsidRPr="00B365A6" w:rsidRDefault="00C2450F" w:rsidP="00C2450F">
      <w:pPr>
        <w:pStyle w:val="Tekstpodstawowy"/>
        <w:numPr>
          <w:ilvl w:val="0"/>
          <w:numId w:val="12"/>
        </w:numPr>
        <w:spacing w:line="360" w:lineRule="auto"/>
        <w:ind w:right="954"/>
      </w:pPr>
      <w:r w:rsidRPr="00B365A6">
        <w:t xml:space="preserve">Amortyzatory spadania nie są wymagane , jeżeli linki asekuracyjne są mocowane do linek urządzeń samohamujących , ograniczających wystąpienie siły dynamicznej w momencie spadania , zwłaszcza aparatów bezpieczeństwa lub pasów bezwładnościowych. </w:t>
      </w:r>
    </w:p>
    <w:p w14:paraId="7CAC70B4" w14:textId="77777777" w:rsidR="00C2450F" w:rsidRPr="00B365A6" w:rsidRDefault="00C2450F" w:rsidP="00C2450F">
      <w:pPr>
        <w:pStyle w:val="Tekstpodstawowy"/>
        <w:numPr>
          <w:ilvl w:val="0"/>
          <w:numId w:val="12"/>
        </w:numPr>
        <w:spacing w:line="360" w:lineRule="auto"/>
        <w:ind w:right="954"/>
      </w:pPr>
      <w:r w:rsidRPr="00B365A6">
        <w:t xml:space="preserve">Osoby korzystające z urządzeń krzesełkowych , drabin linowych lub ruchomych podestów roboczych powinny być dodatkowo zabezpieczone przed upadkiem z wysokości za pomocą prowadnicy pionowej , zamocowanej niezależnie od lin nośnych drabiny , krzesełka lub podestu. </w:t>
      </w:r>
    </w:p>
    <w:p w14:paraId="7E6CA2D9" w14:textId="77777777" w:rsidR="00C2450F" w:rsidRPr="00B365A6" w:rsidRDefault="00C2450F" w:rsidP="00C2450F">
      <w:pPr>
        <w:pStyle w:val="Tekstpodstawowy"/>
        <w:numPr>
          <w:ilvl w:val="0"/>
          <w:numId w:val="12"/>
        </w:numPr>
        <w:spacing w:line="360" w:lineRule="auto"/>
        <w:ind w:right="954"/>
      </w:pPr>
      <w:r w:rsidRPr="00B365A6">
        <w:t xml:space="preserve">Prowadnica pionowa powinna być naciągnięta w sposób umożliwiający przesuwanie w górę aparatu samohamującego. </w:t>
      </w:r>
    </w:p>
    <w:p w14:paraId="28B0499B" w14:textId="77777777" w:rsidR="00C2450F" w:rsidRPr="00B365A6" w:rsidRDefault="00C2450F" w:rsidP="00C2450F">
      <w:pPr>
        <w:pStyle w:val="Tekstpodstawowy"/>
        <w:numPr>
          <w:ilvl w:val="0"/>
          <w:numId w:val="12"/>
        </w:numPr>
        <w:spacing w:line="360" w:lineRule="auto"/>
        <w:ind w:right="954"/>
      </w:pPr>
      <w:r w:rsidRPr="00B365A6">
        <w:t xml:space="preserve">Prowadnica pionowa powinna być zabezpieczona przed odchylaniem się większym niż o 2 m. Urządzenia zabezpieczające przed odchylaniem się lin powinny umożliwić przesuwanie się urządzenia samohamującego. </w:t>
      </w:r>
    </w:p>
    <w:p w14:paraId="0E049302" w14:textId="77777777" w:rsidR="00C2450F" w:rsidRPr="00B365A6" w:rsidRDefault="00C2450F" w:rsidP="00C2450F">
      <w:pPr>
        <w:pStyle w:val="Tekstpodstawowy"/>
        <w:numPr>
          <w:ilvl w:val="0"/>
          <w:numId w:val="12"/>
        </w:numPr>
        <w:spacing w:line="360" w:lineRule="auto"/>
        <w:ind w:right="954"/>
      </w:pPr>
      <w:r w:rsidRPr="00B365A6">
        <w:t xml:space="preserve">Długość linki bezpieczeństwa , łączącej szelki bezpieczeństwa z aparatem samohamującym nie powinna przekraczać 0,5 m. </w:t>
      </w:r>
    </w:p>
    <w:p w14:paraId="60886314" w14:textId="77777777" w:rsidR="00C2450F" w:rsidRPr="00B365A6" w:rsidRDefault="00C2450F" w:rsidP="00C2450F">
      <w:pPr>
        <w:pStyle w:val="Tekstpodstawowy"/>
        <w:numPr>
          <w:ilvl w:val="0"/>
          <w:numId w:val="12"/>
        </w:numPr>
        <w:spacing w:line="360" w:lineRule="auto"/>
        <w:ind w:right="954"/>
      </w:pPr>
      <w:r w:rsidRPr="00B365A6">
        <w:t>Budowlane i roboty wykończeniowe zewnętrzne należy wykonywać przy pomocy ruchomych podestów roboczych lub rusztowań, rusztowania z elementów metalowych powinny być uziemione i posiadać instalację piorunochronną,  .</w:t>
      </w:r>
    </w:p>
    <w:p w14:paraId="6B4DEEAC" w14:textId="77777777" w:rsidR="00C2450F" w:rsidRPr="00B365A6" w:rsidRDefault="00C2450F" w:rsidP="00C2450F">
      <w:pPr>
        <w:pStyle w:val="Tekstpodstawowy"/>
        <w:numPr>
          <w:ilvl w:val="0"/>
          <w:numId w:val="12"/>
        </w:numPr>
        <w:spacing w:line="360" w:lineRule="auto"/>
        <w:ind w:right="954"/>
      </w:pPr>
      <w:r w:rsidRPr="00B365A6">
        <w:t>Maszyny i urządzenia techniczne użytkowane na placu budowy</w:t>
      </w:r>
      <w:r>
        <w:t xml:space="preserve">. </w:t>
      </w:r>
      <w:r w:rsidRPr="00B365A6">
        <w:t>Zagrożenia występujące przy wykonywaniu robót budowlanych przy użyciu maszyn i urządzeń technicznych:</w:t>
      </w:r>
    </w:p>
    <w:p w14:paraId="27CA38B8" w14:textId="77777777" w:rsidR="00C2450F" w:rsidRPr="00B365A6" w:rsidRDefault="00C2450F" w:rsidP="00C2450F">
      <w:pPr>
        <w:pStyle w:val="Tekstpodstawowy"/>
        <w:numPr>
          <w:ilvl w:val="0"/>
          <w:numId w:val="12"/>
        </w:numPr>
        <w:spacing w:line="360" w:lineRule="auto"/>
        <w:ind w:right="954"/>
      </w:pPr>
      <w:r w:rsidRPr="00B365A6">
        <w:t>pochwycenie kończyny górnej lub kończyny dolnej przez napęd (brak pełnej osłony napędu)</w:t>
      </w:r>
    </w:p>
    <w:p w14:paraId="13EEA49E" w14:textId="77777777" w:rsidR="00C2450F" w:rsidRPr="00B365A6" w:rsidRDefault="00C2450F" w:rsidP="00C2450F">
      <w:pPr>
        <w:pStyle w:val="Tekstpodstawowy"/>
        <w:numPr>
          <w:ilvl w:val="0"/>
          <w:numId w:val="12"/>
        </w:numPr>
        <w:spacing w:line="360" w:lineRule="auto"/>
        <w:ind w:right="954"/>
      </w:pPr>
      <w:r w:rsidRPr="00B365A6">
        <w:t>potrącenie pracownika lub osoby postronnej łyżką koparki przy wykonywaniu robót na placu budowy lub w miejscu dostępnym dla osób postronnych (brak wygrodzenia strefy niebezpiecznej)</w:t>
      </w:r>
    </w:p>
    <w:p w14:paraId="452DF699" w14:textId="77777777" w:rsidR="00C2450F" w:rsidRPr="00B365A6" w:rsidRDefault="00C2450F" w:rsidP="00C2450F">
      <w:pPr>
        <w:pStyle w:val="Tekstpodstawowy"/>
        <w:numPr>
          <w:ilvl w:val="0"/>
          <w:numId w:val="12"/>
        </w:numPr>
        <w:spacing w:line="360" w:lineRule="auto"/>
        <w:ind w:right="954"/>
      </w:pPr>
      <w:r w:rsidRPr="00B365A6">
        <w:t>porażenie prądem elektrycznym (brak zabezpieczenia przewodów zasilających urządzenia mechaniczne przed uszkodzeniami mechanicznymi)</w:t>
      </w:r>
    </w:p>
    <w:p w14:paraId="0F5A2413" w14:textId="77777777" w:rsidR="00C2450F" w:rsidRPr="00B365A6" w:rsidRDefault="00C2450F" w:rsidP="00C2450F">
      <w:pPr>
        <w:pStyle w:val="Tekstpodstawowy"/>
        <w:spacing w:line="360" w:lineRule="auto"/>
        <w:ind w:right="954"/>
      </w:pPr>
      <w:r w:rsidRPr="00B365A6">
        <w:t>Ogólne zasady BHP, jakie powinny być przestrzegane podczas prowadzenia prac izolacyjnych z wykorzystaniem wełny mineralnej:</w:t>
      </w:r>
      <w:r>
        <w:t xml:space="preserve"> </w:t>
      </w:r>
      <w:r w:rsidRPr="00B365A6">
        <w:t>Nosić odzież ochronną, rękawice oraz nakrycie głowy. Podczas cięcia wełny założyć maskę przeciwpyłową.</w:t>
      </w:r>
    </w:p>
    <w:p w14:paraId="1026B43D" w14:textId="77777777" w:rsidR="00C2450F" w:rsidRPr="00B365A6" w:rsidRDefault="00C2450F" w:rsidP="00C2450F">
      <w:pPr>
        <w:pStyle w:val="Tekstpodstawowy"/>
        <w:spacing w:line="360" w:lineRule="auto"/>
        <w:ind w:right="954"/>
      </w:pPr>
      <w:r w:rsidRPr="00B365A6">
        <w:t>Pracownicy montujący wełnę mineralną powinni nosić luźną odzież ochronną (kombinezon roboczy), nakrycie głowy oraz rękawice.</w:t>
      </w:r>
      <w:r>
        <w:t xml:space="preserve"> </w:t>
      </w:r>
      <w:r w:rsidRPr="00B365A6">
        <w:t>Przy obróbce wełny wskazane jest zabezpieczenie górnych dróg oddechowych maseczką przeciwpyłową.</w:t>
      </w:r>
      <w:r>
        <w:t xml:space="preserve"> P</w:t>
      </w:r>
      <w:r w:rsidRPr="00B365A6">
        <w:t xml:space="preserve">rzy pracy nad </w:t>
      </w:r>
      <w:r w:rsidRPr="00B365A6">
        <w:lastRenderedPageBreak/>
        <w:t>głową używać okularów ochronnych.</w:t>
      </w:r>
    </w:p>
    <w:p w14:paraId="37DD38A4" w14:textId="77777777" w:rsidR="00C2450F" w:rsidRDefault="00C2450F" w:rsidP="00C2450F">
      <w:pPr>
        <w:pStyle w:val="Tekstpodstawowy"/>
        <w:spacing w:line="360" w:lineRule="auto"/>
        <w:ind w:right="954"/>
      </w:pPr>
      <w:r w:rsidRPr="00B365A6">
        <w:t>Przy obróbce wełny mineralnej oraz przy pracy wykonywanych nad głową wskazane jest zabezpieczenie oczu okularami ochronnymi, podobnie jak podczas szlifowania betonu czy drewna.</w:t>
      </w:r>
      <w:r>
        <w:t xml:space="preserve"> </w:t>
      </w:r>
      <w:r w:rsidRPr="00B365A6">
        <w:t>Zaleca się docinać wełnę mineralną ręcznie, np. ostrym nożem a nie mechanicznie.</w:t>
      </w:r>
      <w:r>
        <w:t xml:space="preserve"> </w:t>
      </w:r>
      <w:r w:rsidRPr="00B365A6">
        <w:t>Docinanie wełny powinno odbywać się w dobrze wentylowanych pomieszczeniach. Zaleca się, aby wełna rozpakowana została bezpośrednio przed jej montażem, celem zminimalizowania powstawania pyłu.</w:t>
      </w:r>
      <w:r>
        <w:t xml:space="preserve"> </w:t>
      </w:r>
      <w:r w:rsidRPr="00B365A6">
        <w:t xml:space="preserve">Dbać o czystość na miejscu pracy. </w:t>
      </w:r>
    </w:p>
    <w:p w14:paraId="3CD2B30F" w14:textId="77777777" w:rsidR="00C2450F" w:rsidRPr="00B365A6" w:rsidRDefault="00C2450F" w:rsidP="00C2450F">
      <w:pPr>
        <w:pStyle w:val="Tekstpodstawowy"/>
        <w:spacing w:line="360" w:lineRule="auto"/>
        <w:ind w:right="954"/>
      </w:pPr>
      <w:r w:rsidRPr="00B365A6">
        <w:t>Odpady składować według przepisów.</w:t>
      </w:r>
      <w:r>
        <w:t xml:space="preserve"> </w:t>
      </w:r>
      <w:r w:rsidRPr="00B365A6">
        <w:t>Pomieszczenie, w którym trwają prace należy utrzymywać w należytej czystości.</w:t>
      </w:r>
      <w:r>
        <w:t xml:space="preserve"> </w:t>
      </w:r>
      <w:r w:rsidRPr="00B365A6">
        <w:t>Miejsce pracy oczyścić odkurzaczem.</w:t>
      </w:r>
      <w:r>
        <w:t xml:space="preserve"> </w:t>
      </w:r>
      <w:r w:rsidRPr="00B365A6">
        <w:t>Zaleca się, aby odpady z wełny usuwać za pomocą odkurzacza, celem zapobiegania przed unoszeniem się pyłu w powietrzu.</w:t>
      </w:r>
      <w:r>
        <w:t xml:space="preserve"> </w:t>
      </w:r>
      <w:r w:rsidRPr="00B365A6">
        <w:t>Przed myciem ręce spłukać zimną wodą.</w:t>
      </w:r>
      <w:r>
        <w:t xml:space="preserve"> </w:t>
      </w:r>
      <w:r w:rsidRPr="00B365A6">
        <w:t>Po zakończonej pracy pracownicy, biorący udział w montażu izolacji, powinni przemyć ręce i twarz zimną wodą, a następnie dokładnie je umyć.</w:t>
      </w:r>
    </w:p>
    <w:p w14:paraId="7A2C2B39" w14:textId="77777777" w:rsidR="00C2450F" w:rsidRPr="00B365A6" w:rsidRDefault="00C2450F" w:rsidP="00C2450F">
      <w:pPr>
        <w:pStyle w:val="Tekstpodstawowy"/>
        <w:numPr>
          <w:ilvl w:val="1"/>
          <w:numId w:val="11"/>
        </w:numPr>
        <w:spacing w:line="360" w:lineRule="auto"/>
        <w:ind w:right="954"/>
        <w:rPr>
          <w:b/>
          <w:bCs/>
        </w:rPr>
      </w:pPr>
      <w:bookmarkStart w:id="41" w:name="_Toc514612785"/>
      <w:r w:rsidRPr="00B365A6">
        <w:rPr>
          <w:b/>
          <w:bCs/>
        </w:rPr>
        <w:t>Wskazanie dotyczące przewidywanych zagrożeń środowiskowych</w:t>
      </w:r>
      <w:bookmarkEnd w:id="41"/>
    </w:p>
    <w:p w14:paraId="0B8335AD" w14:textId="77777777" w:rsidR="00C2450F" w:rsidRPr="00B365A6" w:rsidRDefault="00C2450F" w:rsidP="00C2450F">
      <w:pPr>
        <w:pStyle w:val="Tekstpodstawowy"/>
        <w:spacing w:line="360" w:lineRule="auto"/>
        <w:ind w:right="954"/>
        <w:rPr>
          <w:iCs/>
        </w:rPr>
      </w:pPr>
      <w:r w:rsidRPr="00B365A6">
        <w:rPr>
          <w:iCs/>
        </w:rPr>
        <w:t>Mogą nastąpić zagrożenia środowiskowe:</w:t>
      </w:r>
    </w:p>
    <w:p w14:paraId="43AEED03" w14:textId="77777777" w:rsidR="00C2450F" w:rsidRPr="00B365A6" w:rsidRDefault="00C2450F" w:rsidP="00C2450F">
      <w:pPr>
        <w:pStyle w:val="Tekstpodstawowy"/>
        <w:numPr>
          <w:ilvl w:val="0"/>
          <w:numId w:val="12"/>
        </w:numPr>
        <w:spacing w:line="360" w:lineRule="auto"/>
        <w:ind w:right="954"/>
      </w:pPr>
      <w:r w:rsidRPr="00B365A6">
        <w:t xml:space="preserve">Możliwość zapylenia pyłem podczas prac budowlanych </w:t>
      </w:r>
    </w:p>
    <w:p w14:paraId="28C76AA7" w14:textId="77777777" w:rsidR="00C2450F" w:rsidRPr="00B365A6" w:rsidRDefault="00C2450F" w:rsidP="00C2450F">
      <w:pPr>
        <w:pStyle w:val="Tekstpodstawowy"/>
        <w:numPr>
          <w:ilvl w:val="0"/>
          <w:numId w:val="12"/>
        </w:numPr>
        <w:spacing w:line="360" w:lineRule="auto"/>
        <w:ind w:right="954"/>
      </w:pPr>
      <w:r w:rsidRPr="00B365A6">
        <w:t>Możliwość wylania się oleju lub paliwa ze zbiorników samochodów poruszających się po budowie ( samochody dostawcze)</w:t>
      </w:r>
    </w:p>
    <w:p w14:paraId="055344FD" w14:textId="77777777" w:rsidR="00C2450F" w:rsidRPr="00B365A6" w:rsidRDefault="00C2450F" w:rsidP="00C2450F">
      <w:pPr>
        <w:pStyle w:val="Tekstpodstawowy"/>
        <w:numPr>
          <w:ilvl w:val="1"/>
          <w:numId w:val="11"/>
        </w:numPr>
        <w:spacing w:line="360" w:lineRule="auto"/>
        <w:ind w:right="954"/>
        <w:rPr>
          <w:b/>
          <w:bCs/>
        </w:rPr>
      </w:pPr>
      <w:bookmarkStart w:id="42" w:name="_Toc514612786"/>
      <w:r w:rsidRPr="00B365A6">
        <w:rPr>
          <w:b/>
          <w:bCs/>
        </w:rPr>
        <w:t>Wskazanie sposobu prowadzenia instruktażu pracowników przed przystąpieniem do realizacji robót szczególnie niebezpiecznych</w:t>
      </w:r>
      <w:bookmarkEnd w:id="42"/>
    </w:p>
    <w:p w14:paraId="668A59DA" w14:textId="77777777" w:rsidR="00C2450F" w:rsidRPr="00B365A6" w:rsidRDefault="00C2450F" w:rsidP="00C2450F">
      <w:pPr>
        <w:pStyle w:val="Tekstpodstawowy"/>
        <w:spacing w:line="360" w:lineRule="auto"/>
        <w:ind w:right="954"/>
        <w:rPr>
          <w:iCs/>
        </w:rPr>
      </w:pPr>
      <w:r w:rsidRPr="00B365A6">
        <w:rPr>
          <w:iCs/>
        </w:rPr>
        <w:t>Przy wykonywaniu robót szczególnie niebezpiecznych pracownik musi przejść szkolenie okresowe w zakresie BHP nie rzadziej niż 1 raz w ciągu roku. Również każdy pracownik powinien zapoznać się z zagrożeniami występującymi na stanowisku pracy oraz metodami bezpieczeństwa wykonywanej pracy na tym stanowisku. Szkolenie wstępne ogólne przechodzą nowo zatrudnieni pracownicy przed dopuszczeniem do wykonywania pracy. Szkolenie wstępne powinno również zapoznać pracowników z zagrożeniami występującymi na tym stanowisku oraz metodami bezpieczeństwa wykonywanej pracy na tym stanowisku.</w:t>
      </w:r>
    </w:p>
    <w:p w14:paraId="64A5E605" w14:textId="77777777" w:rsidR="00C2450F" w:rsidRPr="00B365A6" w:rsidRDefault="00C2450F" w:rsidP="00C2450F">
      <w:pPr>
        <w:pStyle w:val="Tekstpodstawowy"/>
        <w:spacing w:line="360" w:lineRule="auto"/>
        <w:ind w:right="954"/>
        <w:rPr>
          <w:iCs/>
        </w:rPr>
      </w:pPr>
      <w:r w:rsidRPr="00B365A6">
        <w:rPr>
          <w:iCs/>
        </w:rPr>
        <w:t xml:space="preserve">Ponadto każdy pracownik musi zapoznać się z zasadami bezpośredniego nadzoru nad pracami szczególnie niebezpiecznymi oraz zasady stosowania środków ochrony indywidualnej (odzież, obuwie robocze, rękawice, kaski ochronne, szelki przy  pracach   na wysokości). </w:t>
      </w:r>
    </w:p>
    <w:p w14:paraId="4B764840" w14:textId="77777777" w:rsidR="00C2450F" w:rsidRPr="00B365A6" w:rsidRDefault="00C2450F" w:rsidP="00C2450F">
      <w:pPr>
        <w:pStyle w:val="Tekstpodstawowy"/>
        <w:spacing w:line="360" w:lineRule="auto"/>
        <w:ind w:right="954"/>
        <w:rPr>
          <w:iCs/>
        </w:rPr>
      </w:pPr>
      <w:r w:rsidRPr="00B365A6">
        <w:rPr>
          <w:iCs/>
        </w:rPr>
        <w:t>Bezwzględnie egzekwować przez wykonujących transport materiałów zakaz przebywania  w strefie zagrożenia</w:t>
      </w:r>
      <w:r>
        <w:rPr>
          <w:iCs/>
        </w:rPr>
        <w:t xml:space="preserve"> </w:t>
      </w:r>
      <w:r w:rsidRPr="00B365A6">
        <w:rPr>
          <w:iCs/>
        </w:rPr>
        <w:t xml:space="preserve">Montaż rusztowań i innych konstrukcji pomocniczych </w:t>
      </w:r>
      <w:r w:rsidRPr="00B365A6">
        <w:rPr>
          <w:iCs/>
        </w:rPr>
        <w:lastRenderedPageBreak/>
        <w:t>wykonywać tylko przez</w:t>
      </w:r>
      <w:r>
        <w:rPr>
          <w:iCs/>
        </w:rPr>
        <w:t xml:space="preserve"> </w:t>
      </w:r>
      <w:r w:rsidRPr="00B365A6">
        <w:rPr>
          <w:iCs/>
        </w:rPr>
        <w:t>uprawnione osoby  pod nadzorem kierownika budowy, co należy potwierdzać</w:t>
      </w:r>
      <w:r>
        <w:rPr>
          <w:iCs/>
        </w:rPr>
        <w:t xml:space="preserve"> </w:t>
      </w:r>
      <w:r w:rsidRPr="00B365A6">
        <w:rPr>
          <w:iCs/>
        </w:rPr>
        <w:t>wpisem do dziennika budowy.</w:t>
      </w:r>
    </w:p>
    <w:p w14:paraId="13BE9173" w14:textId="77777777" w:rsidR="00C2450F" w:rsidRPr="00B365A6" w:rsidRDefault="00C2450F" w:rsidP="00C2450F">
      <w:pPr>
        <w:pStyle w:val="Tekstpodstawowy"/>
        <w:numPr>
          <w:ilvl w:val="1"/>
          <w:numId w:val="11"/>
        </w:numPr>
        <w:spacing w:line="360" w:lineRule="auto"/>
        <w:ind w:right="954"/>
        <w:rPr>
          <w:b/>
          <w:bCs/>
        </w:rPr>
      </w:pPr>
      <w:bookmarkStart w:id="43" w:name="_Toc514612787"/>
      <w:r w:rsidRPr="00B365A6">
        <w:rPr>
          <w:b/>
          <w:bCs/>
        </w:rPr>
        <w:t>Wskazanie środków technicznych i organizacyjnych, zapobiegających niebezpieczeństwom wynikającym z wykonywania robót budowlanych w strefach szczególnego zagrożenia zdrowia lub w ich sąsiedztwie</w:t>
      </w:r>
      <w:bookmarkEnd w:id="43"/>
    </w:p>
    <w:p w14:paraId="10DEA639" w14:textId="77777777" w:rsidR="00C2450F" w:rsidRPr="00B365A6" w:rsidRDefault="00C2450F" w:rsidP="00C2450F">
      <w:pPr>
        <w:pStyle w:val="Tekstpodstawowy"/>
        <w:spacing w:line="360" w:lineRule="auto"/>
        <w:ind w:right="954"/>
        <w:rPr>
          <w:iCs/>
        </w:rPr>
      </w:pPr>
      <w:r w:rsidRPr="00B365A6">
        <w:rPr>
          <w:iCs/>
        </w:rPr>
        <w:t>Wykaz środków zapobiegających niebezpieczeństwom:</w:t>
      </w:r>
    </w:p>
    <w:p w14:paraId="489B8A16" w14:textId="77777777" w:rsidR="00C2450F" w:rsidRPr="00B365A6" w:rsidRDefault="00C2450F" w:rsidP="00C2450F">
      <w:pPr>
        <w:pStyle w:val="Tekstpodstawowy"/>
        <w:numPr>
          <w:ilvl w:val="0"/>
          <w:numId w:val="12"/>
        </w:numPr>
        <w:spacing w:line="360" w:lineRule="auto"/>
        <w:ind w:right="954"/>
        <w:rPr>
          <w:iCs/>
        </w:rPr>
      </w:pPr>
      <w:r w:rsidRPr="00B365A6">
        <w:rPr>
          <w:iCs/>
        </w:rPr>
        <w:t xml:space="preserve">Strefy prowadzenia prac szczególnie niebezpiecznych będą wydzielone i odgradzane od czynnej części posesji taśmami i oznakowane tablicami. W razie zagrożenia pożarowego zostanie wykorzystany podręczny sprzęt gaśniczy oraz będący na wyposażeniu bazy samochodowej warsztatów. </w:t>
      </w:r>
    </w:p>
    <w:p w14:paraId="120D3C5F" w14:textId="77777777" w:rsidR="00C2450F" w:rsidRPr="00B365A6" w:rsidRDefault="00C2450F" w:rsidP="00C2450F">
      <w:pPr>
        <w:pStyle w:val="Tekstpodstawowy"/>
        <w:numPr>
          <w:ilvl w:val="0"/>
          <w:numId w:val="12"/>
        </w:numPr>
        <w:spacing w:line="360" w:lineRule="auto"/>
        <w:ind w:right="954"/>
        <w:rPr>
          <w:iCs/>
        </w:rPr>
      </w:pPr>
      <w:r w:rsidRPr="00B365A6">
        <w:rPr>
          <w:iCs/>
        </w:rPr>
        <w:t>Ewentualna ewakuacja prowadzona będzie z przyjętymi ogólnie zasadami, przy współudziale pracowników wykonujących prace budowlane.</w:t>
      </w:r>
    </w:p>
    <w:p w14:paraId="20D1BBD7" w14:textId="77777777" w:rsidR="00C2450F" w:rsidRPr="00B365A6" w:rsidRDefault="00C2450F" w:rsidP="00C2450F">
      <w:pPr>
        <w:pStyle w:val="Tekstpodstawowy"/>
        <w:numPr>
          <w:ilvl w:val="0"/>
          <w:numId w:val="12"/>
        </w:numPr>
        <w:spacing w:line="360" w:lineRule="auto"/>
        <w:ind w:right="954"/>
        <w:rPr>
          <w:iCs/>
        </w:rPr>
      </w:pPr>
      <w:r w:rsidRPr="00B365A6">
        <w:rPr>
          <w:iCs/>
        </w:rPr>
        <w:t>W widocznym miejscu powinna być wywieszona tablica informacyjna zawierająca oprócz informacji o budowie i uczestnikach procesu inwestycyjnego również telefony alarmowe do służb ratowniczych.</w:t>
      </w:r>
    </w:p>
    <w:p w14:paraId="291FEAD8" w14:textId="77777777" w:rsidR="00C2450F" w:rsidRPr="00B365A6" w:rsidRDefault="00C2450F" w:rsidP="00C2450F">
      <w:pPr>
        <w:pStyle w:val="Tekstpodstawowy"/>
        <w:numPr>
          <w:ilvl w:val="0"/>
          <w:numId w:val="12"/>
        </w:numPr>
        <w:spacing w:line="360" w:lineRule="auto"/>
        <w:ind w:right="954"/>
        <w:rPr>
          <w:iCs/>
        </w:rPr>
      </w:pPr>
      <w:r w:rsidRPr="00B365A6">
        <w:rPr>
          <w:iCs/>
        </w:rPr>
        <w:t>Na placu budowy w dostępnym miejscu  musi się znaleźć apteczka pierwszej pomocy.</w:t>
      </w:r>
    </w:p>
    <w:p w14:paraId="48811BBD" w14:textId="77777777" w:rsidR="00C2450F" w:rsidRPr="00B365A6" w:rsidRDefault="00C2450F" w:rsidP="00C2450F">
      <w:pPr>
        <w:pStyle w:val="Tekstpodstawowy"/>
        <w:numPr>
          <w:ilvl w:val="1"/>
          <w:numId w:val="11"/>
        </w:numPr>
        <w:spacing w:line="360" w:lineRule="auto"/>
        <w:ind w:right="954"/>
        <w:rPr>
          <w:b/>
          <w:bCs/>
        </w:rPr>
      </w:pPr>
      <w:bookmarkStart w:id="44" w:name="_Toc514612788"/>
      <w:r w:rsidRPr="00B365A6">
        <w:rPr>
          <w:b/>
          <w:bCs/>
        </w:rPr>
        <w:t>Zagospodarowanie placu budowy</w:t>
      </w:r>
      <w:bookmarkEnd w:id="44"/>
    </w:p>
    <w:p w14:paraId="1C11EF23" w14:textId="77777777" w:rsidR="00C2450F" w:rsidRPr="00B365A6" w:rsidRDefault="00C2450F" w:rsidP="00C2450F">
      <w:pPr>
        <w:pStyle w:val="Tekstpodstawowy"/>
        <w:spacing w:line="360" w:lineRule="auto"/>
        <w:ind w:right="954"/>
        <w:rPr>
          <w:iCs/>
        </w:rPr>
      </w:pPr>
      <w:r w:rsidRPr="00B365A6">
        <w:rPr>
          <w:iCs/>
        </w:rPr>
        <w:t>Zagospodarowanie placu budowy należy wykonać przed rozpoczęciem robót budowlanych, w jego zakres wchodzą:</w:t>
      </w:r>
    </w:p>
    <w:p w14:paraId="770FE482" w14:textId="77777777" w:rsidR="00C2450F" w:rsidRPr="00B365A6" w:rsidRDefault="00C2450F" w:rsidP="00C2450F">
      <w:pPr>
        <w:pStyle w:val="Tekstpodstawowy"/>
        <w:numPr>
          <w:ilvl w:val="0"/>
          <w:numId w:val="12"/>
        </w:numPr>
        <w:spacing w:line="360" w:lineRule="auto"/>
        <w:ind w:right="954"/>
        <w:rPr>
          <w:iCs/>
        </w:rPr>
      </w:pPr>
      <w:r w:rsidRPr="00B365A6">
        <w:rPr>
          <w:iCs/>
        </w:rPr>
        <w:t>ogrodzenia terenu i wyznaczenie stref niebezpiecznych,</w:t>
      </w:r>
    </w:p>
    <w:p w14:paraId="37BE446A" w14:textId="77777777" w:rsidR="00C2450F" w:rsidRPr="00B365A6" w:rsidRDefault="00C2450F" w:rsidP="00C2450F">
      <w:pPr>
        <w:pStyle w:val="Tekstpodstawowy"/>
        <w:numPr>
          <w:ilvl w:val="0"/>
          <w:numId w:val="12"/>
        </w:numPr>
        <w:spacing w:line="360" w:lineRule="auto"/>
        <w:ind w:right="954"/>
        <w:rPr>
          <w:iCs/>
        </w:rPr>
      </w:pPr>
      <w:r w:rsidRPr="00B365A6">
        <w:rPr>
          <w:iCs/>
        </w:rPr>
        <w:t xml:space="preserve">wykonanie dróg, wyjść i przejść dla pieszych, </w:t>
      </w:r>
    </w:p>
    <w:p w14:paraId="195373A5" w14:textId="77777777" w:rsidR="00C2450F" w:rsidRPr="00B365A6" w:rsidRDefault="00C2450F" w:rsidP="00C2450F">
      <w:pPr>
        <w:pStyle w:val="Tekstpodstawowy"/>
        <w:numPr>
          <w:ilvl w:val="0"/>
          <w:numId w:val="12"/>
        </w:numPr>
        <w:spacing w:line="360" w:lineRule="auto"/>
        <w:ind w:right="954"/>
        <w:rPr>
          <w:iCs/>
        </w:rPr>
      </w:pPr>
      <w:r w:rsidRPr="00B365A6">
        <w:rPr>
          <w:iCs/>
        </w:rPr>
        <w:t>doprowadzenie energii elektrycznej oraz wody,</w:t>
      </w:r>
    </w:p>
    <w:p w14:paraId="31885251" w14:textId="77777777" w:rsidR="00C2450F" w:rsidRPr="00B365A6" w:rsidRDefault="00C2450F" w:rsidP="00C2450F">
      <w:pPr>
        <w:pStyle w:val="Tekstpodstawowy"/>
        <w:numPr>
          <w:ilvl w:val="0"/>
          <w:numId w:val="12"/>
        </w:numPr>
        <w:spacing w:line="360" w:lineRule="auto"/>
        <w:ind w:right="954"/>
        <w:rPr>
          <w:iCs/>
        </w:rPr>
      </w:pPr>
      <w:r w:rsidRPr="00B365A6">
        <w:rPr>
          <w:iCs/>
        </w:rPr>
        <w:t>odprowadzenie ścieków,</w:t>
      </w:r>
    </w:p>
    <w:p w14:paraId="55CAAAF1" w14:textId="77777777" w:rsidR="00C2450F" w:rsidRPr="00B365A6" w:rsidRDefault="00C2450F" w:rsidP="00C2450F">
      <w:pPr>
        <w:pStyle w:val="Tekstpodstawowy"/>
        <w:numPr>
          <w:ilvl w:val="0"/>
          <w:numId w:val="12"/>
        </w:numPr>
        <w:spacing w:line="360" w:lineRule="auto"/>
        <w:ind w:right="954"/>
        <w:rPr>
          <w:iCs/>
        </w:rPr>
      </w:pPr>
      <w:r w:rsidRPr="00B365A6">
        <w:rPr>
          <w:iCs/>
        </w:rPr>
        <w:t>urządzenie lub zapewnienie pomieszczeń higieniczno-sanitarnych i socjalnych,</w:t>
      </w:r>
    </w:p>
    <w:p w14:paraId="5B0CBE42" w14:textId="77777777" w:rsidR="00C2450F" w:rsidRPr="00B365A6" w:rsidRDefault="00C2450F" w:rsidP="00C2450F">
      <w:pPr>
        <w:pStyle w:val="Tekstpodstawowy"/>
        <w:numPr>
          <w:ilvl w:val="0"/>
          <w:numId w:val="12"/>
        </w:numPr>
        <w:spacing w:line="360" w:lineRule="auto"/>
        <w:ind w:right="954"/>
        <w:rPr>
          <w:iCs/>
        </w:rPr>
      </w:pPr>
      <w:r w:rsidRPr="00B365A6">
        <w:rPr>
          <w:iCs/>
        </w:rPr>
        <w:t>zapewnienia oświetlenia naturalnego oraz sztucznego,</w:t>
      </w:r>
    </w:p>
    <w:p w14:paraId="12EBDA99" w14:textId="77777777" w:rsidR="00C2450F" w:rsidRPr="00B365A6" w:rsidRDefault="00C2450F" w:rsidP="00C2450F">
      <w:pPr>
        <w:pStyle w:val="Tekstpodstawowy"/>
        <w:numPr>
          <w:ilvl w:val="0"/>
          <w:numId w:val="12"/>
        </w:numPr>
        <w:spacing w:line="360" w:lineRule="auto"/>
        <w:ind w:right="954"/>
        <w:rPr>
          <w:iCs/>
        </w:rPr>
      </w:pPr>
      <w:r w:rsidRPr="00B365A6">
        <w:rPr>
          <w:iCs/>
        </w:rPr>
        <w:t>zapewnienie właściwej wentylacji,</w:t>
      </w:r>
    </w:p>
    <w:p w14:paraId="7D2DD347" w14:textId="77777777" w:rsidR="00C2450F" w:rsidRPr="00B365A6" w:rsidRDefault="00C2450F" w:rsidP="00C2450F">
      <w:pPr>
        <w:pStyle w:val="Tekstpodstawowy"/>
        <w:numPr>
          <w:ilvl w:val="0"/>
          <w:numId w:val="12"/>
        </w:numPr>
        <w:spacing w:line="360" w:lineRule="auto"/>
        <w:ind w:right="954"/>
        <w:rPr>
          <w:iCs/>
        </w:rPr>
      </w:pPr>
      <w:r w:rsidRPr="00B365A6">
        <w:rPr>
          <w:iCs/>
        </w:rPr>
        <w:t>zapewnienie łączności telefonicznej,</w:t>
      </w:r>
    </w:p>
    <w:p w14:paraId="620F57BB" w14:textId="77777777" w:rsidR="00C2450F" w:rsidRPr="00B365A6" w:rsidRDefault="00C2450F" w:rsidP="00C2450F">
      <w:pPr>
        <w:pStyle w:val="Tekstpodstawowy"/>
        <w:numPr>
          <w:ilvl w:val="0"/>
          <w:numId w:val="12"/>
        </w:numPr>
        <w:spacing w:line="360" w:lineRule="auto"/>
        <w:ind w:right="954"/>
        <w:rPr>
          <w:iCs/>
        </w:rPr>
      </w:pPr>
      <w:r w:rsidRPr="00B365A6">
        <w:rPr>
          <w:iCs/>
        </w:rPr>
        <w:t xml:space="preserve">urządzenie składowisk materiałów i wyrobów. </w:t>
      </w:r>
    </w:p>
    <w:p w14:paraId="01A59467" w14:textId="77777777" w:rsidR="00C2450F" w:rsidRPr="00B365A6" w:rsidRDefault="00C2450F" w:rsidP="00C2450F">
      <w:pPr>
        <w:pStyle w:val="Tekstpodstawowy"/>
        <w:spacing w:line="360" w:lineRule="auto"/>
        <w:ind w:right="954"/>
        <w:rPr>
          <w:iCs/>
        </w:rPr>
      </w:pPr>
      <w:r w:rsidRPr="00B365A6">
        <w:rPr>
          <w:iCs/>
        </w:rPr>
        <w:t xml:space="preserve">Teren budowy lub robót należy ogrodzić albo w inny sposób uniemożliwić wejście osobom nieupoważnionym. </w:t>
      </w:r>
    </w:p>
    <w:p w14:paraId="483AE35F" w14:textId="77777777" w:rsidR="00C2450F" w:rsidRPr="00B365A6" w:rsidRDefault="00C2450F" w:rsidP="00C2450F">
      <w:pPr>
        <w:pStyle w:val="Tekstpodstawowy"/>
        <w:spacing w:line="360" w:lineRule="auto"/>
        <w:ind w:right="954"/>
      </w:pPr>
      <w:r w:rsidRPr="00B365A6">
        <w:rPr>
          <w:iCs/>
        </w:rPr>
        <w:t xml:space="preserve">Jeżeli ogrodzenie terenu budowy lub robót nie jest możliwe, należy oznakować granice terenu za pomocą tablic ostrzegawczych, a w razie potrzeby zapewnić stały nadzór.                    </w:t>
      </w:r>
    </w:p>
    <w:p w14:paraId="163196F2" w14:textId="77777777" w:rsidR="00C2450F" w:rsidRPr="00B365A6" w:rsidRDefault="00C2450F" w:rsidP="00C2450F">
      <w:pPr>
        <w:pStyle w:val="Tekstpodstawowy"/>
        <w:spacing w:before="140" w:line="360" w:lineRule="auto"/>
        <w:ind w:right="954"/>
      </w:pPr>
    </w:p>
    <w:p w14:paraId="21EFA61C" w14:textId="77777777" w:rsidR="00C2450F" w:rsidRDefault="00C2450F"/>
    <w:sectPr w:rsidR="00C2450F" w:rsidSect="00A37599">
      <w:pgSz w:w="11910" w:h="16840"/>
      <w:pgMar w:top="1320" w:right="853" w:bottom="993" w:left="1200" w:header="0" w:footer="89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55F72" w14:textId="77777777" w:rsidR="00F0609A" w:rsidRDefault="00F0609A">
      <w:r>
        <w:separator/>
      </w:r>
    </w:p>
  </w:endnote>
  <w:endnote w:type="continuationSeparator" w:id="0">
    <w:p w14:paraId="0C486213" w14:textId="77777777" w:rsidR="00F0609A" w:rsidRDefault="00F06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22B25" w14:textId="77777777" w:rsidR="00AE2A4C" w:rsidRDefault="00B30408">
    <w:pPr>
      <w:pStyle w:val="Tekstpodstawowy"/>
      <w:spacing w:line="14" w:lineRule="auto"/>
      <w:ind w:left="0" w:firstLine="0"/>
      <w:jc w:val="left"/>
      <w:rPr>
        <w:sz w:val="20"/>
      </w:rPr>
    </w:pPr>
    <w:r>
      <w:rPr>
        <w:noProof/>
      </w:rPr>
      <mc:AlternateContent>
        <mc:Choice Requires="wps">
          <w:drawing>
            <wp:anchor distT="0" distB="0" distL="0" distR="0" simplePos="0" relativeHeight="487175168" behindDoc="1" locked="0" layoutInCell="1" allowOverlap="1" wp14:anchorId="5DEE2B1B" wp14:editId="14F89C41">
              <wp:simplePos x="0" y="0"/>
              <wp:positionH relativeFrom="page">
                <wp:posOffset>6469379</wp:posOffset>
              </wp:positionH>
              <wp:positionV relativeFrom="page">
                <wp:posOffset>9987612</wp:posOffset>
              </wp:positionV>
              <wp:extent cx="241300" cy="19431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1501CEAC" w14:textId="77777777" w:rsidR="00AE2A4C" w:rsidRDefault="00B30408">
                          <w:pPr>
                            <w:pStyle w:val="Tekstpodstawowy"/>
                            <w:spacing w:before="10"/>
                            <w:ind w:left="60" w:firstLine="0"/>
                            <w:jc w:val="left"/>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5DEE2B1B" id="_x0000_t202" coordsize="21600,21600" o:spt="202" path="m,l,21600r21600,l21600,xe">
              <v:stroke joinstyle="miter"/>
              <v:path gradientshapeok="t" o:connecttype="rect"/>
            </v:shapetype>
            <v:shape id="Textbox 13" o:spid="_x0000_s1032" type="#_x0000_t202" style="position:absolute;margin-left:509.4pt;margin-top:786.45pt;width:19pt;height:15.3pt;z-index:-1614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" filled="f" stroked="f">
              <v:textbox inset="0,0,0,0">
                <w:txbxContent>
                  <w:p w14:paraId="1501CEAC" w14:textId="77777777" w:rsidR="00AE2A4C" w:rsidRDefault="00B30408">
                    <w:pPr>
                      <w:pStyle w:val="Tekstpodstawowy"/>
                      <w:spacing w:before="10"/>
                      <w:ind w:left="60" w:firstLine="0"/>
                      <w:jc w:val="left"/>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A36F5" w14:textId="77777777" w:rsidR="00F0609A" w:rsidRDefault="00F0609A">
      <w:r>
        <w:separator/>
      </w:r>
    </w:p>
  </w:footnote>
  <w:footnote w:type="continuationSeparator" w:id="0">
    <w:p w14:paraId="7C3B15D8" w14:textId="77777777" w:rsidR="00F0609A" w:rsidRDefault="00F06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85F8B" w14:textId="77777777" w:rsidR="002D7465" w:rsidRDefault="002D7465">
    <w:pPr>
      <w:pStyle w:val="Nagwek"/>
    </w:pPr>
  </w:p>
  <w:p w14:paraId="3DC412FC" w14:textId="77777777" w:rsidR="002D7465" w:rsidRDefault="002D7465">
    <w:pPr>
      <w:pStyle w:val="Nagwek"/>
    </w:pPr>
  </w:p>
  <w:p w14:paraId="53A27722" w14:textId="69512179" w:rsidR="004E3E76" w:rsidRDefault="004E3E76">
    <w:pPr>
      <w:pStyle w:val="Nagwek"/>
    </w:pPr>
    <w:r>
      <w:t xml:space="preserve">             Termomodernizacja </w:t>
    </w:r>
    <w:r w:rsidR="00457392">
      <w:t xml:space="preserve">budynku </w:t>
    </w:r>
    <w:r w:rsidR="004F5B08">
      <w:t xml:space="preserve">szkoły podstawowej w Budziskach przy ul Szkolnej </w:t>
    </w:r>
    <w:r w:rsidR="00765A91">
      <w:t xml:space="preserve"> </w:t>
    </w:r>
    <w:r w:rsidR="002127A3">
      <w:t xml:space="preserve"> </w:t>
    </w:r>
    <w:r>
      <w:t xml:space="preserve"> </w:t>
    </w:r>
    <w:r w:rsidR="004F5B08">
      <w:t>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F2740B72"/>
    <w:name w:val="WW8Num8"/>
    <w:lvl w:ilvl="0">
      <w:start w:val="1"/>
      <w:numFmt w:val="bullet"/>
      <w:lvlText w:val=""/>
      <w:lvlJc w:val="left"/>
      <w:pPr>
        <w:tabs>
          <w:tab w:val="num" w:pos="360"/>
        </w:tabs>
        <w:ind w:left="360" w:hanging="360"/>
      </w:pPr>
      <w:rPr>
        <w:rFonts w:ascii="Symbol" w:hAnsi="Symbol" w:cs="Symbol" w:hint="default"/>
        <w:color w:val="auto"/>
      </w:rPr>
    </w:lvl>
  </w:abstractNum>
  <w:abstractNum w:abstractNumId="1" w15:restartNumberingAfterBreak="0">
    <w:nsid w:val="0DC86E40"/>
    <w:multiLevelType w:val="multilevel"/>
    <w:tmpl w:val="AA4CAFF6"/>
    <w:lvl w:ilvl="0">
      <w:start w:val="1"/>
      <w:numFmt w:val="decimal"/>
      <w:lvlText w:val="%1."/>
      <w:lvlJc w:val="left"/>
      <w:pPr>
        <w:ind w:left="660" w:hanging="660"/>
      </w:pPr>
      <w:rPr>
        <w:rFonts w:hint="default"/>
      </w:rPr>
    </w:lvl>
    <w:lvl w:ilvl="1">
      <w:start w:val="5"/>
      <w:numFmt w:val="decimal"/>
      <w:lvlText w:val="%1.%2."/>
      <w:lvlJc w:val="left"/>
      <w:pPr>
        <w:ind w:left="909" w:hanging="660"/>
      </w:pPr>
      <w:rPr>
        <w:rFonts w:hint="default"/>
      </w:rPr>
    </w:lvl>
    <w:lvl w:ilvl="2">
      <w:start w:val="13"/>
      <w:numFmt w:val="decimal"/>
      <w:lvlText w:val="%1.%2.%3."/>
      <w:lvlJc w:val="left"/>
      <w:pPr>
        <w:ind w:left="1218" w:hanging="720"/>
      </w:pPr>
      <w:rPr>
        <w:rFonts w:hint="default"/>
      </w:rPr>
    </w:lvl>
    <w:lvl w:ilvl="3">
      <w:start w:val="1"/>
      <w:numFmt w:val="decimal"/>
      <w:lvlText w:val="%1.%2.%3.%4."/>
      <w:lvlJc w:val="left"/>
      <w:pPr>
        <w:ind w:left="1467" w:hanging="720"/>
      </w:pPr>
      <w:rPr>
        <w:rFonts w:hint="default"/>
      </w:rPr>
    </w:lvl>
    <w:lvl w:ilvl="4">
      <w:start w:val="1"/>
      <w:numFmt w:val="decimal"/>
      <w:lvlText w:val="%1.%2.%3.%4.%5."/>
      <w:lvlJc w:val="left"/>
      <w:pPr>
        <w:ind w:left="2076" w:hanging="1080"/>
      </w:pPr>
      <w:rPr>
        <w:rFonts w:hint="default"/>
      </w:rPr>
    </w:lvl>
    <w:lvl w:ilvl="5">
      <w:start w:val="1"/>
      <w:numFmt w:val="decimal"/>
      <w:lvlText w:val="%1.%2.%3.%4.%5.%6."/>
      <w:lvlJc w:val="left"/>
      <w:pPr>
        <w:ind w:left="2325" w:hanging="1080"/>
      </w:pPr>
      <w:rPr>
        <w:rFonts w:hint="default"/>
      </w:rPr>
    </w:lvl>
    <w:lvl w:ilvl="6">
      <w:start w:val="1"/>
      <w:numFmt w:val="decimal"/>
      <w:lvlText w:val="%1.%2.%3.%4.%5.%6.%7."/>
      <w:lvlJc w:val="left"/>
      <w:pPr>
        <w:ind w:left="2934" w:hanging="1440"/>
      </w:pPr>
      <w:rPr>
        <w:rFonts w:hint="default"/>
      </w:rPr>
    </w:lvl>
    <w:lvl w:ilvl="7">
      <w:start w:val="1"/>
      <w:numFmt w:val="decimal"/>
      <w:lvlText w:val="%1.%2.%3.%4.%5.%6.%7.%8."/>
      <w:lvlJc w:val="left"/>
      <w:pPr>
        <w:ind w:left="3183" w:hanging="1440"/>
      </w:pPr>
      <w:rPr>
        <w:rFonts w:hint="default"/>
      </w:rPr>
    </w:lvl>
    <w:lvl w:ilvl="8">
      <w:start w:val="1"/>
      <w:numFmt w:val="decimal"/>
      <w:lvlText w:val="%1.%2.%3.%4.%5.%6.%7.%8.%9."/>
      <w:lvlJc w:val="left"/>
      <w:pPr>
        <w:ind w:left="3792" w:hanging="1800"/>
      </w:pPr>
      <w:rPr>
        <w:rFonts w:hint="default"/>
      </w:rPr>
    </w:lvl>
  </w:abstractNum>
  <w:abstractNum w:abstractNumId="2" w15:restartNumberingAfterBreak="0">
    <w:nsid w:val="156E5EE0"/>
    <w:multiLevelType w:val="multilevel"/>
    <w:tmpl w:val="E6C24022"/>
    <w:styleLink w:val="Biecalista2"/>
    <w:lvl w:ilvl="0">
      <w:start w:val="1"/>
      <w:numFmt w:val="decimal"/>
      <w:lvlText w:val="%1."/>
      <w:lvlJc w:val="left"/>
      <w:pPr>
        <w:ind w:left="576" w:hanging="360"/>
        <w:jc w:val="left"/>
      </w:pPr>
      <w:rPr>
        <w:rFonts w:ascii="Times New Roman" w:eastAsia="Times New Roman" w:hAnsi="Times New Roman" w:cs="Times New Roman" w:hint="default"/>
        <w:b/>
        <w:bCs/>
        <w:i w:val="0"/>
        <w:iCs w:val="0"/>
        <w:spacing w:val="0"/>
        <w:w w:val="100"/>
        <w:sz w:val="28"/>
        <w:szCs w:val="28"/>
        <w:lang w:val="pl-PL" w:eastAsia="en-US" w:bidi="ar-SA"/>
      </w:rPr>
    </w:lvl>
    <w:lvl w:ilvl="1">
      <w:start w:val="1"/>
      <w:numFmt w:val="decimal"/>
      <w:lvlText w:val="%1.%2."/>
      <w:lvlJc w:val="left"/>
      <w:pPr>
        <w:ind w:left="648" w:hanging="432"/>
        <w:jc w:val="left"/>
      </w:pPr>
      <w:rPr>
        <w:rFonts w:ascii="Times New Roman" w:eastAsia="Times New Roman" w:hAnsi="Times New Roman" w:cs="Times New Roman" w:hint="default"/>
        <w:b/>
        <w:bCs/>
        <w:i w:val="0"/>
        <w:iCs w:val="0"/>
        <w:spacing w:val="0"/>
        <w:w w:val="100"/>
        <w:sz w:val="26"/>
        <w:szCs w:val="26"/>
        <w:lang w:val="pl-PL" w:eastAsia="en-US" w:bidi="ar-SA"/>
      </w:rPr>
    </w:lvl>
    <w:lvl w:ilvl="2">
      <w:start w:val="1"/>
      <w:numFmt w:val="decimal"/>
      <w:lvlText w:val="%1.%2.%3."/>
      <w:lvlJc w:val="left"/>
      <w:pPr>
        <w:ind w:left="1632" w:hanging="1133"/>
        <w:jc w:val="left"/>
      </w:pPr>
      <w:rPr>
        <w:rFonts w:ascii="Times New Roman" w:eastAsia="Times New Roman" w:hAnsi="Times New Roman" w:cs="Times New Roman" w:hint="default"/>
        <w:b/>
        <w:bCs/>
        <w:i w:val="0"/>
        <w:iCs w:val="0"/>
        <w:spacing w:val="0"/>
        <w:w w:val="100"/>
        <w:sz w:val="24"/>
        <w:szCs w:val="24"/>
        <w:lang w:val="pl-PL" w:eastAsia="en-US" w:bidi="ar-SA"/>
      </w:rPr>
    </w:lvl>
    <w:lvl w:ilvl="3">
      <w:numFmt w:val="bullet"/>
      <w:lvlText w:val="–"/>
      <w:lvlJc w:val="left"/>
      <w:pPr>
        <w:ind w:left="924" w:hanging="348"/>
      </w:pPr>
      <w:rPr>
        <w:rFonts w:ascii="Georgia" w:eastAsia="Georgia" w:hAnsi="Georgia" w:cs="Georgia" w:hint="default"/>
        <w:b w:val="0"/>
        <w:bCs w:val="0"/>
        <w:i w:val="0"/>
        <w:iCs w:val="0"/>
        <w:spacing w:val="0"/>
        <w:w w:val="85"/>
        <w:sz w:val="24"/>
        <w:szCs w:val="24"/>
        <w:lang w:val="pl-PL" w:eastAsia="en-US" w:bidi="ar-SA"/>
      </w:rPr>
    </w:lvl>
    <w:lvl w:ilvl="4">
      <w:numFmt w:val="bullet"/>
      <w:lvlText w:val="•"/>
      <w:lvlJc w:val="left"/>
      <w:pPr>
        <w:ind w:left="2869" w:hanging="348"/>
      </w:pPr>
      <w:rPr>
        <w:rFonts w:hint="default"/>
        <w:lang w:val="pl-PL" w:eastAsia="en-US" w:bidi="ar-SA"/>
      </w:rPr>
    </w:lvl>
    <w:lvl w:ilvl="5">
      <w:numFmt w:val="bullet"/>
      <w:lvlText w:val="•"/>
      <w:lvlJc w:val="left"/>
      <w:pPr>
        <w:ind w:left="4098" w:hanging="348"/>
      </w:pPr>
      <w:rPr>
        <w:rFonts w:hint="default"/>
        <w:lang w:val="pl-PL" w:eastAsia="en-US" w:bidi="ar-SA"/>
      </w:rPr>
    </w:lvl>
    <w:lvl w:ilvl="6">
      <w:numFmt w:val="bullet"/>
      <w:lvlText w:val="•"/>
      <w:lvlJc w:val="left"/>
      <w:pPr>
        <w:ind w:left="5328" w:hanging="348"/>
      </w:pPr>
      <w:rPr>
        <w:rFonts w:hint="default"/>
        <w:lang w:val="pl-PL" w:eastAsia="en-US" w:bidi="ar-SA"/>
      </w:rPr>
    </w:lvl>
    <w:lvl w:ilvl="7">
      <w:numFmt w:val="bullet"/>
      <w:lvlText w:val="•"/>
      <w:lvlJc w:val="left"/>
      <w:pPr>
        <w:ind w:left="6557" w:hanging="348"/>
      </w:pPr>
      <w:rPr>
        <w:rFonts w:hint="default"/>
        <w:lang w:val="pl-PL" w:eastAsia="en-US" w:bidi="ar-SA"/>
      </w:rPr>
    </w:lvl>
    <w:lvl w:ilvl="8">
      <w:numFmt w:val="bullet"/>
      <w:lvlText w:val="•"/>
      <w:lvlJc w:val="left"/>
      <w:pPr>
        <w:ind w:left="7787" w:hanging="348"/>
      </w:pPr>
      <w:rPr>
        <w:rFonts w:hint="default"/>
        <w:lang w:val="pl-PL" w:eastAsia="en-US" w:bidi="ar-SA"/>
      </w:rPr>
    </w:lvl>
  </w:abstractNum>
  <w:abstractNum w:abstractNumId="3" w15:restartNumberingAfterBreak="0">
    <w:nsid w:val="19C7189D"/>
    <w:multiLevelType w:val="hybridMultilevel"/>
    <w:tmpl w:val="0EF6668C"/>
    <w:lvl w:ilvl="0" w:tplc="7472DF00">
      <w:numFmt w:val="bullet"/>
      <w:lvlText w:val="–"/>
      <w:lvlJc w:val="left"/>
      <w:pPr>
        <w:ind w:left="643" w:hanging="360"/>
      </w:pPr>
      <w:rPr>
        <w:rFonts w:ascii="Georgia" w:eastAsia="Georgia" w:hAnsi="Georgia" w:cs="Georgia" w:hint="default"/>
        <w:b w:val="0"/>
        <w:bCs w:val="0"/>
        <w:i w:val="0"/>
        <w:iCs w:val="0"/>
        <w:spacing w:val="0"/>
        <w:w w:val="85"/>
        <w:sz w:val="24"/>
        <w:szCs w:val="24"/>
        <w:lang w:val="pl-PL" w:eastAsia="en-US" w:bidi="ar-SA"/>
      </w:rPr>
    </w:lvl>
    <w:lvl w:ilvl="1" w:tplc="814A5CAC">
      <w:numFmt w:val="bullet"/>
      <w:lvlText w:val="•"/>
      <w:lvlJc w:val="left"/>
      <w:pPr>
        <w:ind w:left="1600" w:hanging="360"/>
      </w:pPr>
      <w:rPr>
        <w:rFonts w:hint="default"/>
        <w:lang w:val="pl-PL" w:eastAsia="en-US" w:bidi="ar-SA"/>
      </w:rPr>
    </w:lvl>
    <w:lvl w:ilvl="2" w:tplc="B74EA172">
      <w:numFmt w:val="bullet"/>
      <w:lvlText w:val="•"/>
      <w:lvlJc w:val="left"/>
      <w:pPr>
        <w:ind w:left="2561" w:hanging="360"/>
      </w:pPr>
      <w:rPr>
        <w:rFonts w:hint="default"/>
        <w:lang w:val="pl-PL" w:eastAsia="en-US" w:bidi="ar-SA"/>
      </w:rPr>
    </w:lvl>
    <w:lvl w:ilvl="3" w:tplc="0F06D7EE">
      <w:numFmt w:val="bullet"/>
      <w:lvlText w:val="•"/>
      <w:lvlJc w:val="left"/>
      <w:pPr>
        <w:ind w:left="3521" w:hanging="360"/>
      </w:pPr>
      <w:rPr>
        <w:rFonts w:hint="default"/>
        <w:lang w:val="pl-PL" w:eastAsia="en-US" w:bidi="ar-SA"/>
      </w:rPr>
    </w:lvl>
    <w:lvl w:ilvl="4" w:tplc="6E5062C6">
      <w:numFmt w:val="bullet"/>
      <w:lvlText w:val="•"/>
      <w:lvlJc w:val="left"/>
      <w:pPr>
        <w:ind w:left="4482" w:hanging="360"/>
      </w:pPr>
      <w:rPr>
        <w:rFonts w:hint="default"/>
        <w:lang w:val="pl-PL" w:eastAsia="en-US" w:bidi="ar-SA"/>
      </w:rPr>
    </w:lvl>
    <w:lvl w:ilvl="5" w:tplc="DDA819A0">
      <w:numFmt w:val="bullet"/>
      <w:lvlText w:val="•"/>
      <w:lvlJc w:val="left"/>
      <w:pPr>
        <w:ind w:left="5443" w:hanging="360"/>
      </w:pPr>
      <w:rPr>
        <w:rFonts w:hint="default"/>
        <w:lang w:val="pl-PL" w:eastAsia="en-US" w:bidi="ar-SA"/>
      </w:rPr>
    </w:lvl>
    <w:lvl w:ilvl="6" w:tplc="576E7D56">
      <w:numFmt w:val="bullet"/>
      <w:lvlText w:val="•"/>
      <w:lvlJc w:val="left"/>
      <w:pPr>
        <w:ind w:left="6403" w:hanging="360"/>
      </w:pPr>
      <w:rPr>
        <w:rFonts w:hint="default"/>
        <w:lang w:val="pl-PL" w:eastAsia="en-US" w:bidi="ar-SA"/>
      </w:rPr>
    </w:lvl>
    <w:lvl w:ilvl="7" w:tplc="B8A4E238">
      <w:numFmt w:val="bullet"/>
      <w:lvlText w:val="•"/>
      <w:lvlJc w:val="left"/>
      <w:pPr>
        <w:ind w:left="7364" w:hanging="360"/>
      </w:pPr>
      <w:rPr>
        <w:rFonts w:hint="default"/>
        <w:lang w:val="pl-PL" w:eastAsia="en-US" w:bidi="ar-SA"/>
      </w:rPr>
    </w:lvl>
    <w:lvl w:ilvl="8" w:tplc="00AADC0A">
      <w:numFmt w:val="bullet"/>
      <w:lvlText w:val="•"/>
      <w:lvlJc w:val="left"/>
      <w:pPr>
        <w:ind w:left="8325" w:hanging="360"/>
      </w:pPr>
      <w:rPr>
        <w:rFonts w:hint="default"/>
        <w:lang w:val="pl-PL" w:eastAsia="en-US" w:bidi="ar-SA"/>
      </w:rPr>
    </w:lvl>
  </w:abstractNum>
  <w:abstractNum w:abstractNumId="4" w15:restartNumberingAfterBreak="0">
    <w:nsid w:val="254623BC"/>
    <w:multiLevelType w:val="multilevel"/>
    <w:tmpl w:val="72EC4A2C"/>
    <w:lvl w:ilvl="0">
      <w:start w:val="2"/>
      <w:numFmt w:val="decimal"/>
      <w:lvlText w:val="%1."/>
      <w:lvlJc w:val="left"/>
      <w:pPr>
        <w:ind w:left="400" w:hanging="400"/>
      </w:pPr>
    </w:lvl>
    <w:lvl w:ilvl="1">
      <w:start w:val="1"/>
      <w:numFmt w:val="decimal"/>
      <w:lvlText w:val="%1.%2."/>
      <w:lvlJc w:val="left"/>
      <w:pPr>
        <w:ind w:left="900" w:hanging="720"/>
      </w:pPr>
      <w:rPr>
        <w:sz w:val="24"/>
        <w:szCs w:val="24"/>
      </w:rPr>
    </w:lvl>
    <w:lvl w:ilvl="2">
      <w:start w:val="1"/>
      <w:numFmt w:val="decimal"/>
      <w:lvlText w:val="%1.%2.%3."/>
      <w:lvlJc w:val="left"/>
      <w:pPr>
        <w:ind w:left="1080" w:hanging="720"/>
      </w:p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5" w15:restartNumberingAfterBreak="0">
    <w:nsid w:val="3F875262"/>
    <w:multiLevelType w:val="multilevel"/>
    <w:tmpl w:val="E6C24022"/>
    <w:styleLink w:val="Biecalista1"/>
    <w:lvl w:ilvl="0">
      <w:start w:val="1"/>
      <w:numFmt w:val="decimal"/>
      <w:lvlText w:val="%1."/>
      <w:lvlJc w:val="left"/>
      <w:pPr>
        <w:ind w:left="576" w:hanging="360"/>
        <w:jc w:val="left"/>
      </w:pPr>
      <w:rPr>
        <w:rFonts w:ascii="Times New Roman" w:eastAsia="Times New Roman" w:hAnsi="Times New Roman" w:cs="Times New Roman" w:hint="default"/>
        <w:b/>
        <w:bCs/>
        <w:i w:val="0"/>
        <w:iCs w:val="0"/>
        <w:spacing w:val="0"/>
        <w:w w:val="100"/>
        <w:sz w:val="28"/>
        <w:szCs w:val="28"/>
        <w:lang w:val="pl-PL" w:eastAsia="en-US" w:bidi="ar-SA"/>
      </w:rPr>
    </w:lvl>
    <w:lvl w:ilvl="1">
      <w:start w:val="1"/>
      <w:numFmt w:val="decimal"/>
      <w:lvlText w:val="%1.%2."/>
      <w:lvlJc w:val="left"/>
      <w:pPr>
        <w:ind w:left="648" w:hanging="432"/>
        <w:jc w:val="left"/>
      </w:pPr>
      <w:rPr>
        <w:rFonts w:ascii="Times New Roman" w:eastAsia="Times New Roman" w:hAnsi="Times New Roman" w:cs="Times New Roman" w:hint="default"/>
        <w:b/>
        <w:bCs/>
        <w:i w:val="0"/>
        <w:iCs w:val="0"/>
        <w:spacing w:val="0"/>
        <w:w w:val="100"/>
        <w:sz w:val="26"/>
        <w:szCs w:val="26"/>
        <w:lang w:val="pl-PL" w:eastAsia="en-US" w:bidi="ar-SA"/>
      </w:rPr>
    </w:lvl>
    <w:lvl w:ilvl="2">
      <w:start w:val="1"/>
      <w:numFmt w:val="decimal"/>
      <w:lvlText w:val="%1.%2.%3."/>
      <w:lvlJc w:val="left"/>
      <w:pPr>
        <w:ind w:left="1632" w:hanging="1133"/>
        <w:jc w:val="left"/>
      </w:pPr>
      <w:rPr>
        <w:rFonts w:ascii="Times New Roman" w:eastAsia="Times New Roman" w:hAnsi="Times New Roman" w:cs="Times New Roman" w:hint="default"/>
        <w:b/>
        <w:bCs/>
        <w:i w:val="0"/>
        <w:iCs w:val="0"/>
        <w:spacing w:val="0"/>
        <w:w w:val="100"/>
        <w:sz w:val="24"/>
        <w:szCs w:val="24"/>
        <w:lang w:val="pl-PL" w:eastAsia="en-US" w:bidi="ar-SA"/>
      </w:rPr>
    </w:lvl>
    <w:lvl w:ilvl="3">
      <w:numFmt w:val="bullet"/>
      <w:lvlText w:val="–"/>
      <w:lvlJc w:val="left"/>
      <w:pPr>
        <w:ind w:left="924" w:hanging="348"/>
      </w:pPr>
      <w:rPr>
        <w:rFonts w:ascii="Georgia" w:eastAsia="Georgia" w:hAnsi="Georgia" w:cs="Georgia" w:hint="default"/>
        <w:b w:val="0"/>
        <w:bCs w:val="0"/>
        <w:i w:val="0"/>
        <w:iCs w:val="0"/>
        <w:spacing w:val="0"/>
        <w:w w:val="85"/>
        <w:sz w:val="24"/>
        <w:szCs w:val="24"/>
        <w:lang w:val="pl-PL" w:eastAsia="en-US" w:bidi="ar-SA"/>
      </w:rPr>
    </w:lvl>
    <w:lvl w:ilvl="4">
      <w:numFmt w:val="bullet"/>
      <w:lvlText w:val="•"/>
      <w:lvlJc w:val="left"/>
      <w:pPr>
        <w:ind w:left="2869" w:hanging="348"/>
      </w:pPr>
      <w:rPr>
        <w:rFonts w:hint="default"/>
        <w:lang w:val="pl-PL" w:eastAsia="en-US" w:bidi="ar-SA"/>
      </w:rPr>
    </w:lvl>
    <w:lvl w:ilvl="5">
      <w:numFmt w:val="bullet"/>
      <w:lvlText w:val="•"/>
      <w:lvlJc w:val="left"/>
      <w:pPr>
        <w:ind w:left="4098" w:hanging="348"/>
      </w:pPr>
      <w:rPr>
        <w:rFonts w:hint="default"/>
        <w:lang w:val="pl-PL" w:eastAsia="en-US" w:bidi="ar-SA"/>
      </w:rPr>
    </w:lvl>
    <w:lvl w:ilvl="6">
      <w:numFmt w:val="bullet"/>
      <w:lvlText w:val="•"/>
      <w:lvlJc w:val="left"/>
      <w:pPr>
        <w:ind w:left="5328" w:hanging="348"/>
      </w:pPr>
      <w:rPr>
        <w:rFonts w:hint="default"/>
        <w:lang w:val="pl-PL" w:eastAsia="en-US" w:bidi="ar-SA"/>
      </w:rPr>
    </w:lvl>
    <w:lvl w:ilvl="7">
      <w:numFmt w:val="bullet"/>
      <w:lvlText w:val="•"/>
      <w:lvlJc w:val="left"/>
      <w:pPr>
        <w:ind w:left="6557" w:hanging="348"/>
      </w:pPr>
      <w:rPr>
        <w:rFonts w:hint="default"/>
        <w:lang w:val="pl-PL" w:eastAsia="en-US" w:bidi="ar-SA"/>
      </w:rPr>
    </w:lvl>
    <w:lvl w:ilvl="8">
      <w:numFmt w:val="bullet"/>
      <w:lvlText w:val="•"/>
      <w:lvlJc w:val="left"/>
      <w:pPr>
        <w:ind w:left="7787" w:hanging="348"/>
      </w:pPr>
      <w:rPr>
        <w:rFonts w:hint="default"/>
        <w:lang w:val="pl-PL" w:eastAsia="en-US" w:bidi="ar-SA"/>
      </w:rPr>
    </w:lvl>
  </w:abstractNum>
  <w:abstractNum w:abstractNumId="6" w15:restartNumberingAfterBreak="0">
    <w:nsid w:val="468F179F"/>
    <w:multiLevelType w:val="multilevel"/>
    <w:tmpl w:val="E59C2642"/>
    <w:lvl w:ilvl="0">
      <w:start w:val="1"/>
      <w:numFmt w:val="decimal"/>
      <w:lvlText w:val="%1"/>
      <w:lvlJc w:val="left"/>
      <w:pPr>
        <w:ind w:left="600" w:hanging="600"/>
      </w:pPr>
      <w:rPr>
        <w:rFonts w:hint="default"/>
      </w:rPr>
    </w:lvl>
    <w:lvl w:ilvl="1">
      <w:start w:val="5"/>
      <w:numFmt w:val="decimal"/>
      <w:lvlText w:val="%1.%2"/>
      <w:lvlJc w:val="left"/>
      <w:pPr>
        <w:ind w:left="849" w:hanging="600"/>
      </w:pPr>
      <w:rPr>
        <w:rFonts w:hint="default"/>
      </w:rPr>
    </w:lvl>
    <w:lvl w:ilvl="2">
      <w:start w:val="13"/>
      <w:numFmt w:val="decimal"/>
      <w:lvlText w:val="%1.%2.%3"/>
      <w:lvlJc w:val="left"/>
      <w:pPr>
        <w:ind w:left="1218" w:hanging="720"/>
      </w:pPr>
      <w:rPr>
        <w:rFonts w:hint="default"/>
      </w:rPr>
    </w:lvl>
    <w:lvl w:ilvl="3">
      <w:start w:val="1"/>
      <w:numFmt w:val="decimal"/>
      <w:lvlText w:val="%1.%2.%3.%4"/>
      <w:lvlJc w:val="left"/>
      <w:pPr>
        <w:ind w:left="1467" w:hanging="720"/>
      </w:pPr>
      <w:rPr>
        <w:rFonts w:hint="default"/>
      </w:rPr>
    </w:lvl>
    <w:lvl w:ilvl="4">
      <w:start w:val="1"/>
      <w:numFmt w:val="decimal"/>
      <w:lvlText w:val="%1.%2.%3.%4.%5"/>
      <w:lvlJc w:val="left"/>
      <w:pPr>
        <w:ind w:left="2076" w:hanging="1080"/>
      </w:pPr>
      <w:rPr>
        <w:rFonts w:hint="default"/>
      </w:rPr>
    </w:lvl>
    <w:lvl w:ilvl="5">
      <w:start w:val="1"/>
      <w:numFmt w:val="decimal"/>
      <w:lvlText w:val="%1.%2.%3.%4.%5.%6"/>
      <w:lvlJc w:val="left"/>
      <w:pPr>
        <w:ind w:left="2325" w:hanging="1080"/>
      </w:pPr>
      <w:rPr>
        <w:rFonts w:hint="default"/>
      </w:rPr>
    </w:lvl>
    <w:lvl w:ilvl="6">
      <w:start w:val="1"/>
      <w:numFmt w:val="decimal"/>
      <w:lvlText w:val="%1.%2.%3.%4.%5.%6.%7"/>
      <w:lvlJc w:val="left"/>
      <w:pPr>
        <w:ind w:left="2934" w:hanging="1440"/>
      </w:pPr>
      <w:rPr>
        <w:rFonts w:hint="default"/>
      </w:rPr>
    </w:lvl>
    <w:lvl w:ilvl="7">
      <w:start w:val="1"/>
      <w:numFmt w:val="decimal"/>
      <w:lvlText w:val="%1.%2.%3.%4.%5.%6.%7.%8"/>
      <w:lvlJc w:val="left"/>
      <w:pPr>
        <w:ind w:left="3183" w:hanging="1440"/>
      </w:pPr>
      <w:rPr>
        <w:rFonts w:hint="default"/>
      </w:rPr>
    </w:lvl>
    <w:lvl w:ilvl="8">
      <w:start w:val="1"/>
      <w:numFmt w:val="decimal"/>
      <w:lvlText w:val="%1.%2.%3.%4.%5.%6.%7.%8.%9"/>
      <w:lvlJc w:val="left"/>
      <w:pPr>
        <w:ind w:left="3792" w:hanging="1800"/>
      </w:pPr>
      <w:rPr>
        <w:rFonts w:hint="default"/>
      </w:rPr>
    </w:lvl>
  </w:abstractNum>
  <w:abstractNum w:abstractNumId="7" w15:restartNumberingAfterBreak="0">
    <w:nsid w:val="4A044212"/>
    <w:multiLevelType w:val="multilevel"/>
    <w:tmpl w:val="C1849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755132C"/>
    <w:multiLevelType w:val="hybridMultilevel"/>
    <w:tmpl w:val="5B0EBDBC"/>
    <w:lvl w:ilvl="0" w:tplc="44B098C6">
      <w:numFmt w:val="bullet"/>
      <w:lvlText w:val="-"/>
      <w:lvlJc w:val="left"/>
      <w:pPr>
        <w:ind w:left="936" w:hanging="348"/>
      </w:pPr>
      <w:rPr>
        <w:rFonts w:ascii="Times New Roman" w:eastAsia="Times New Roman" w:hAnsi="Times New Roman" w:cs="Times New Roman" w:hint="default"/>
        <w:b w:val="0"/>
        <w:bCs w:val="0"/>
        <w:i w:val="0"/>
        <w:iCs w:val="0"/>
        <w:spacing w:val="0"/>
        <w:w w:val="100"/>
        <w:sz w:val="24"/>
        <w:szCs w:val="24"/>
        <w:lang w:val="pl-PL" w:eastAsia="en-US" w:bidi="ar-SA"/>
      </w:rPr>
    </w:lvl>
    <w:lvl w:ilvl="1" w:tplc="5C9E953E">
      <w:numFmt w:val="bullet"/>
      <w:lvlText w:val="•"/>
      <w:lvlJc w:val="left"/>
      <w:pPr>
        <w:ind w:left="1870" w:hanging="348"/>
      </w:pPr>
      <w:rPr>
        <w:rFonts w:hint="default"/>
        <w:lang w:val="pl-PL" w:eastAsia="en-US" w:bidi="ar-SA"/>
      </w:rPr>
    </w:lvl>
    <w:lvl w:ilvl="2" w:tplc="E594F4AE">
      <w:numFmt w:val="bullet"/>
      <w:lvlText w:val="•"/>
      <w:lvlJc w:val="left"/>
      <w:pPr>
        <w:ind w:left="2801" w:hanging="348"/>
      </w:pPr>
      <w:rPr>
        <w:rFonts w:hint="default"/>
        <w:lang w:val="pl-PL" w:eastAsia="en-US" w:bidi="ar-SA"/>
      </w:rPr>
    </w:lvl>
    <w:lvl w:ilvl="3" w:tplc="3A0A205C">
      <w:numFmt w:val="bullet"/>
      <w:lvlText w:val="•"/>
      <w:lvlJc w:val="left"/>
      <w:pPr>
        <w:ind w:left="3731" w:hanging="348"/>
      </w:pPr>
      <w:rPr>
        <w:rFonts w:hint="default"/>
        <w:lang w:val="pl-PL" w:eastAsia="en-US" w:bidi="ar-SA"/>
      </w:rPr>
    </w:lvl>
    <w:lvl w:ilvl="4" w:tplc="CF0A5088">
      <w:numFmt w:val="bullet"/>
      <w:lvlText w:val="•"/>
      <w:lvlJc w:val="left"/>
      <w:pPr>
        <w:ind w:left="4662" w:hanging="348"/>
      </w:pPr>
      <w:rPr>
        <w:rFonts w:hint="default"/>
        <w:lang w:val="pl-PL" w:eastAsia="en-US" w:bidi="ar-SA"/>
      </w:rPr>
    </w:lvl>
    <w:lvl w:ilvl="5" w:tplc="EC7E5924">
      <w:numFmt w:val="bullet"/>
      <w:lvlText w:val="•"/>
      <w:lvlJc w:val="left"/>
      <w:pPr>
        <w:ind w:left="5593" w:hanging="348"/>
      </w:pPr>
      <w:rPr>
        <w:rFonts w:hint="default"/>
        <w:lang w:val="pl-PL" w:eastAsia="en-US" w:bidi="ar-SA"/>
      </w:rPr>
    </w:lvl>
    <w:lvl w:ilvl="6" w:tplc="39283200">
      <w:numFmt w:val="bullet"/>
      <w:lvlText w:val="•"/>
      <w:lvlJc w:val="left"/>
      <w:pPr>
        <w:ind w:left="6523" w:hanging="348"/>
      </w:pPr>
      <w:rPr>
        <w:rFonts w:hint="default"/>
        <w:lang w:val="pl-PL" w:eastAsia="en-US" w:bidi="ar-SA"/>
      </w:rPr>
    </w:lvl>
    <w:lvl w:ilvl="7" w:tplc="A9F239B2">
      <w:numFmt w:val="bullet"/>
      <w:lvlText w:val="•"/>
      <w:lvlJc w:val="left"/>
      <w:pPr>
        <w:ind w:left="7454" w:hanging="348"/>
      </w:pPr>
      <w:rPr>
        <w:rFonts w:hint="default"/>
        <w:lang w:val="pl-PL" w:eastAsia="en-US" w:bidi="ar-SA"/>
      </w:rPr>
    </w:lvl>
    <w:lvl w:ilvl="8" w:tplc="CEA082F8">
      <w:numFmt w:val="bullet"/>
      <w:lvlText w:val="•"/>
      <w:lvlJc w:val="left"/>
      <w:pPr>
        <w:ind w:left="8385" w:hanging="348"/>
      </w:pPr>
      <w:rPr>
        <w:rFonts w:hint="default"/>
        <w:lang w:val="pl-PL" w:eastAsia="en-US" w:bidi="ar-SA"/>
      </w:rPr>
    </w:lvl>
  </w:abstractNum>
  <w:abstractNum w:abstractNumId="9" w15:restartNumberingAfterBreak="0">
    <w:nsid w:val="58381CC7"/>
    <w:multiLevelType w:val="hybridMultilevel"/>
    <w:tmpl w:val="7B8AD26E"/>
    <w:lvl w:ilvl="0" w:tplc="4B740740">
      <w:numFmt w:val="bullet"/>
      <w:lvlText w:val="–"/>
      <w:lvlJc w:val="left"/>
      <w:pPr>
        <w:ind w:left="1644" w:hanging="348"/>
      </w:pPr>
      <w:rPr>
        <w:rFonts w:ascii="Georgia" w:eastAsia="Georgia" w:hAnsi="Georgia" w:cs="Georgia" w:hint="default"/>
        <w:b w:val="0"/>
        <w:bCs w:val="0"/>
        <w:i w:val="0"/>
        <w:iCs w:val="0"/>
        <w:spacing w:val="0"/>
        <w:w w:val="85"/>
        <w:sz w:val="24"/>
        <w:szCs w:val="24"/>
        <w:lang w:val="pl-PL" w:eastAsia="en-US" w:bidi="ar-SA"/>
      </w:rPr>
    </w:lvl>
    <w:lvl w:ilvl="1" w:tplc="7C4A8DC6">
      <w:numFmt w:val="bullet"/>
      <w:lvlText w:val="•"/>
      <w:lvlJc w:val="left"/>
      <w:pPr>
        <w:ind w:left="2500" w:hanging="348"/>
      </w:pPr>
      <w:rPr>
        <w:rFonts w:hint="default"/>
        <w:lang w:val="pl-PL" w:eastAsia="en-US" w:bidi="ar-SA"/>
      </w:rPr>
    </w:lvl>
    <w:lvl w:ilvl="2" w:tplc="6F2C713A">
      <w:numFmt w:val="bullet"/>
      <w:lvlText w:val="•"/>
      <w:lvlJc w:val="left"/>
      <w:pPr>
        <w:ind w:left="3361" w:hanging="348"/>
      </w:pPr>
      <w:rPr>
        <w:rFonts w:hint="default"/>
        <w:lang w:val="pl-PL" w:eastAsia="en-US" w:bidi="ar-SA"/>
      </w:rPr>
    </w:lvl>
    <w:lvl w:ilvl="3" w:tplc="34A622DE">
      <w:numFmt w:val="bullet"/>
      <w:lvlText w:val="•"/>
      <w:lvlJc w:val="left"/>
      <w:pPr>
        <w:ind w:left="4221" w:hanging="348"/>
      </w:pPr>
      <w:rPr>
        <w:rFonts w:hint="default"/>
        <w:lang w:val="pl-PL" w:eastAsia="en-US" w:bidi="ar-SA"/>
      </w:rPr>
    </w:lvl>
    <w:lvl w:ilvl="4" w:tplc="1324B464">
      <w:numFmt w:val="bullet"/>
      <w:lvlText w:val="•"/>
      <w:lvlJc w:val="left"/>
      <w:pPr>
        <w:ind w:left="5082" w:hanging="348"/>
      </w:pPr>
      <w:rPr>
        <w:rFonts w:hint="default"/>
        <w:lang w:val="pl-PL" w:eastAsia="en-US" w:bidi="ar-SA"/>
      </w:rPr>
    </w:lvl>
    <w:lvl w:ilvl="5" w:tplc="F14EF782">
      <w:numFmt w:val="bullet"/>
      <w:lvlText w:val="•"/>
      <w:lvlJc w:val="left"/>
      <w:pPr>
        <w:ind w:left="5943" w:hanging="348"/>
      </w:pPr>
      <w:rPr>
        <w:rFonts w:hint="default"/>
        <w:lang w:val="pl-PL" w:eastAsia="en-US" w:bidi="ar-SA"/>
      </w:rPr>
    </w:lvl>
    <w:lvl w:ilvl="6" w:tplc="C1CEADC4">
      <w:numFmt w:val="bullet"/>
      <w:lvlText w:val="•"/>
      <w:lvlJc w:val="left"/>
      <w:pPr>
        <w:ind w:left="6803" w:hanging="348"/>
      </w:pPr>
      <w:rPr>
        <w:rFonts w:hint="default"/>
        <w:lang w:val="pl-PL" w:eastAsia="en-US" w:bidi="ar-SA"/>
      </w:rPr>
    </w:lvl>
    <w:lvl w:ilvl="7" w:tplc="A4FCCF64">
      <w:numFmt w:val="bullet"/>
      <w:lvlText w:val="•"/>
      <w:lvlJc w:val="left"/>
      <w:pPr>
        <w:ind w:left="7664" w:hanging="348"/>
      </w:pPr>
      <w:rPr>
        <w:rFonts w:hint="default"/>
        <w:lang w:val="pl-PL" w:eastAsia="en-US" w:bidi="ar-SA"/>
      </w:rPr>
    </w:lvl>
    <w:lvl w:ilvl="8" w:tplc="B380AD44">
      <w:numFmt w:val="bullet"/>
      <w:lvlText w:val="•"/>
      <w:lvlJc w:val="left"/>
      <w:pPr>
        <w:ind w:left="8525" w:hanging="348"/>
      </w:pPr>
      <w:rPr>
        <w:rFonts w:hint="default"/>
        <w:lang w:val="pl-PL" w:eastAsia="en-US" w:bidi="ar-SA"/>
      </w:rPr>
    </w:lvl>
  </w:abstractNum>
  <w:abstractNum w:abstractNumId="10" w15:restartNumberingAfterBreak="0">
    <w:nsid w:val="58DF3995"/>
    <w:multiLevelType w:val="multilevel"/>
    <w:tmpl w:val="8BACB898"/>
    <w:lvl w:ilvl="0">
      <w:start w:val="19"/>
      <w:numFmt w:val="upperLetter"/>
      <w:lvlText w:val="%1"/>
      <w:lvlJc w:val="left"/>
      <w:pPr>
        <w:ind w:left="784" w:hanging="329"/>
        <w:jc w:val="left"/>
      </w:pPr>
      <w:rPr>
        <w:rFonts w:hint="default"/>
        <w:lang w:val="pl-PL" w:eastAsia="en-US" w:bidi="ar-SA"/>
      </w:rPr>
    </w:lvl>
    <w:lvl w:ilvl="1">
      <w:start w:val="1"/>
      <w:numFmt w:val="decimal"/>
      <w:lvlText w:val="%1-%2"/>
      <w:lvlJc w:val="left"/>
      <w:pPr>
        <w:ind w:left="784" w:hanging="329"/>
        <w:jc w:val="left"/>
      </w:pPr>
      <w:rPr>
        <w:rFonts w:ascii="Times New Roman" w:eastAsia="Times New Roman" w:hAnsi="Times New Roman" w:cs="Times New Roman" w:hint="default"/>
        <w:b w:val="0"/>
        <w:bCs w:val="0"/>
        <w:i w:val="0"/>
        <w:iCs w:val="0"/>
        <w:spacing w:val="-2"/>
        <w:w w:val="99"/>
        <w:sz w:val="20"/>
        <w:szCs w:val="20"/>
        <w:lang w:val="pl-PL" w:eastAsia="en-US" w:bidi="ar-SA"/>
      </w:rPr>
    </w:lvl>
    <w:lvl w:ilvl="2">
      <w:numFmt w:val="bullet"/>
      <w:lvlText w:val="•"/>
      <w:lvlJc w:val="left"/>
      <w:pPr>
        <w:ind w:left="2673" w:hanging="329"/>
      </w:pPr>
      <w:rPr>
        <w:rFonts w:hint="default"/>
        <w:lang w:val="pl-PL" w:eastAsia="en-US" w:bidi="ar-SA"/>
      </w:rPr>
    </w:lvl>
    <w:lvl w:ilvl="3">
      <w:numFmt w:val="bullet"/>
      <w:lvlText w:val="•"/>
      <w:lvlJc w:val="left"/>
      <w:pPr>
        <w:ind w:left="3619" w:hanging="329"/>
      </w:pPr>
      <w:rPr>
        <w:rFonts w:hint="default"/>
        <w:lang w:val="pl-PL" w:eastAsia="en-US" w:bidi="ar-SA"/>
      </w:rPr>
    </w:lvl>
    <w:lvl w:ilvl="4">
      <w:numFmt w:val="bullet"/>
      <w:lvlText w:val="•"/>
      <w:lvlJc w:val="left"/>
      <w:pPr>
        <w:ind w:left="4566" w:hanging="329"/>
      </w:pPr>
      <w:rPr>
        <w:rFonts w:hint="default"/>
        <w:lang w:val="pl-PL" w:eastAsia="en-US" w:bidi="ar-SA"/>
      </w:rPr>
    </w:lvl>
    <w:lvl w:ilvl="5">
      <w:numFmt w:val="bullet"/>
      <w:lvlText w:val="•"/>
      <w:lvlJc w:val="left"/>
      <w:pPr>
        <w:ind w:left="5513" w:hanging="329"/>
      </w:pPr>
      <w:rPr>
        <w:rFonts w:hint="default"/>
        <w:lang w:val="pl-PL" w:eastAsia="en-US" w:bidi="ar-SA"/>
      </w:rPr>
    </w:lvl>
    <w:lvl w:ilvl="6">
      <w:numFmt w:val="bullet"/>
      <w:lvlText w:val="•"/>
      <w:lvlJc w:val="left"/>
      <w:pPr>
        <w:ind w:left="6459" w:hanging="329"/>
      </w:pPr>
      <w:rPr>
        <w:rFonts w:hint="default"/>
        <w:lang w:val="pl-PL" w:eastAsia="en-US" w:bidi="ar-SA"/>
      </w:rPr>
    </w:lvl>
    <w:lvl w:ilvl="7">
      <w:numFmt w:val="bullet"/>
      <w:lvlText w:val="•"/>
      <w:lvlJc w:val="left"/>
      <w:pPr>
        <w:ind w:left="7406" w:hanging="329"/>
      </w:pPr>
      <w:rPr>
        <w:rFonts w:hint="default"/>
        <w:lang w:val="pl-PL" w:eastAsia="en-US" w:bidi="ar-SA"/>
      </w:rPr>
    </w:lvl>
    <w:lvl w:ilvl="8">
      <w:numFmt w:val="bullet"/>
      <w:lvlText w:val="•"/>
      <w:lvlJc w:val="left"/>
      <w:pPr>
        <w:ind w:left="8353" w:hanging="329"/>
      </w:pPr>
      <w:rPr>
        <w:rFonts w:hint="default"/>
        <w:lang w:val="pl-PL" w:eastAsia="en-US" w:bidi="ar-SA"/>
      </w:rPr>
    </w:lvl>
  </w:abstractNum>
  <w:abstractNum w:abstractNumId="11" w15:restartNumberingAfterBreak="0">
    <w:nsid w:val="61BC4338"/>
    <w:multiLevelType w:val="multilevel"/>
    <w:tmpl w:val="E6C24022"/>
    <w:lvl w:ilvl="0">
      <w:start w:val="1"/>
      <w:numFmt w:val="decimal"/>
      <w:lvlText w:val="%1."/>
      <w:lvlJc w:val="left"/>
      <w:pPr>
        <w:ind w:left="576" w:hanging="360"/>
        <w:jc w:val="left"/>
      </w:pPr>
      <w:rPr>
        <w:rFonts w:ascii="Times New Roman" w:eastAsia="Times New Roman" w:hAnsi="Times New Roman" w:cs="Times New Roman" w:hint="default"/>
        <w:b/>
        <w:bCs/>
        <w:i w:val="0"/>
        <w:iCs w:val="0"/>
        <w:spacing w:val="0"/>
        <w:w w:val="100"/>
        <w:sz w:val="28"/>
        <w:szCs w:val="28"/>
        <w:lang w:val="pl-PL" w:eastAsia="en-US" w:bidi="ar-SA"/>
      </w:rPr>
    </w:lvl>
    <w:lvl w:ilvl="1">
      <w:start w:val="1"/>
      <w:numFmt w:val="decimal"/>
      <w:lvlText w:val="%1.%2."/>
      <w:lvlJc w:val="left"/>
      <w:pPr>
        <w:ind w:left="648" w:hanging="432"/>
        <w:jc w:val="left"/>
      </w:pPr>
      <w:rPr>
        <w:rFonts w:ascii="Times New Roman" w:eastAsia="Times New Roman" w:hAnsi="Times New Roman" w:cs="Times New Roman" w:hint="default"/>
        <w:b/>
        <w:bCs/>
        <w:i w:val="0"/>
        <w:iCs w:val="0"/>
        <w:spacing w:val="0"/>
        <w:w w:val="100"/>
        <w:sz w:val="26"/>
        <w:szCs w:val="26"/>
        <w:lang w:val="pl-PL" w:eastAsia="en-US" w:bidi="ar-SA"/>
      </w:rPr>
    </w:lvl>
    <w:lvl w:ilvl="2">
      <w:start w:val="1"/>
      <w:numFmt w:val="decimal"/>
      <w:lvlText w:val="%1.%2.%3."/>
      <w:lvlJc w:val="left"/>
      <w:pPr>
        <w:ind w:left="1632" w:hanging="1133"/>
        <w:jc w:val="left"/>
      </w:pPr>
      <w:rPr>
        <w:rFonts w:ascii="Times New Roman" w:eastAsia="Times New Roman" w:hAnsi="Times New Roman" w:cs="Times New Roman" w:hint="default"/>
        <w:b/>
        <w:bCs/>
        <w:i w:val="0"/>
        <w:iCs w:val="0"/>
        <w:spacing w:val="0"/>
        <w:w w:val="100"/>
        <w:sz w:val="24"/>
        <w:szCs w:val="24"/>
        <w:lang w:val="pl-PL" w:eastAsia="en-US" w:bidi="ar-SA"/>
      </w:rPr>
    </w:lvl>
    <w:lvl w:ilvl="3">
      <w:numFmt w:val="bullet"/>
      <w:lvlText w:val="–"/>
      <w:lvlJc w:val="left"/>
      <w:pPr>
        <w:ind w:left="924" w:hanging="348"/>
      </w:pPr>
      <w:rPr>
        <w:rFonts w:ascii="Georgia" w:eastAsia="Georgia" w:hAnsi="Georgia" w:cs="Georgia" w:hint="default"/>
        <w:b w:val="0"/>
        <w:bCs w:val="0"/>
        <w:i w:val="0"/>
        <w:iCs w:val="0"/>
        <w:spacing w:val="0"/>
        <w:w w:val="85"/>
        <w:sz w:val="24"/>
        <w:szCs w:val="24"/>
        <w:lang w:val="pl-PL" w:eastAsia="en-US" w:bidi="ar-SA"/>
      </w:rPr>
    </w:lvl>
    <w:lvl w:ilvl="4">
      <w:numFmt w:val="bullet"/>
      <w:lvlText w:val="•"/>
      <w:lvlJc w:val="left"/>
      <w:pPr>
        <w:ind w:left="2869" w:hanging="348"/>
      </w:pPr>
      <w:rPr>
        <w:rFonts w:hint="default"/>
        <w:lang w:val="pl-PL" w:eastAsia="en-US" w:bidi="ar-SA"/>
      </w:rPr>
    </w:lvl>
    <w:lvl w:ilvl="5">
      <w:numFmt w:val="bullet"/>
      <w:lvlText w:val="•"/>
      <w:lvlJc w:val="left"/>
      <w:pPr>
        <w:ind w:left="4098" w:hanging="348"/>
      </w:pPr>
      <w:rPr>
        <w:rFonts w:hint="default"/>
        <w:lang w:val="pl-PL" w:eastAsia="en-US" w:bidi="ar-SA"/>
      </w:rPr>
    </w:lvl>
    <w:lvl w:ilvl="6">
      <w:numFmt w:val="bullet"/>
      <w:lvlText w:val="•"/>
      <w:lvlJc w:val="left"/>
      <w:pPr>
        <w:ind w:left="5328" w:hanging="348"/>
      </w:pPr>
      <w:rPr>
        <w:rFonts w:hint="default"/>
        <w:lang w:val="pl-PL" w:eastAsia="en-US" w:bidi="ar-SA"/>
      </w:rPr>
    </w:lvl>
    <w:lvl w:ilvl="7">
      <w:numFmt w:val="bullet"/>
      <w:lvlText w:val="•"/>
      <w:lvlJc w:val="left"/>
      <w:pPr>
        <w:ind w:left="6557" w:hanging="348"/>
      </w:pPr>
      <w:rPr>
        <w:rFonts w:hint="default"/>
        <w:lang w:val="pl-PL" w:eastAsia="en-US" w:bidi="ar-SA"/>
      </w:rPr>
    </w:lvl>
    <w:lvl w:ilvl="8">
      <w:numFmt w:val="bullet"/>
      <w:lvlText w:val="•"/>
      <w:lvlJc w:val="left"/>
      <w:pPr>
        <w:ind w:left="7787" w:hanging="348"/>
      </w:pPr>
      <w:rPr>
        <w:rFonts w:hint="default"/>
        <w:lang w:val="pl-PL" w:eastAsia="en-US" w:bidi="ar-SA"/>
      </w:rPr>
    </w:lvl>
  </w:abstractNum>
  <w:abstractNum w:abstractNumId="12" w15:restartNumberingAfterBreak="0">
    <w:nsid w:val="6657677D"/>
    <w:multiLevelType w:val="multilevel"/>
    <w:tmpl w:val="07BAD394"/>
    <w:lvl w:ilvl="0">
      <w:start w:val="1"/>
      <w:numFmt w:val="decimal"/>
      <w:lvlText w:val="%1"/>
      <w:lvlJc w:val="left"/>
      <w:pPr>
        <w:ind w:left="480" w:hanging="480"/>
      </w:pPr>
      <w:rPr>
        <w:rFonts w:eastAsiaTheme="minorHAnsi" w:hint="default"/>
        <w:b w:val="0"/>
        <w:color w:val="464646"/>
      </w:rPr>
    </w:lvl>
    <w:lvl w:ilvl="1">
      <w:start w:val="3"/>
      <w:numFmt w:val="decimal"/>
      <w:lvlText w:val="%1.%2"/>
      <w:lvlJc w:val="left"/>
      <w:pPr>
        <w:ind w:left="729" w:hanging="480"/>
      </w:pPr>
      <w:rPr>
        <w:rFonts w:eastAsiaTheme="minorHAnsi" w:hint="default"/>
        <w:b w:val="0"/>
        <w:color w:val="464646"/>
      </w:rPr>
    </w:lvl>
    <w:lvl w:ilvl="2">
      <w:start w:val="6"/>
      <w:numFmt w:val="decimal"/>
      <w:lvlText w:val="%1.%2.%3"/>
      <w:lvlJc w:val="left"/>
      <w:pPr>
        <w:ind w:left="1218" w:hanging="720"/>
      </w:pPr>
      <w:rPr>
        <w:rFonts w:eastAsiaTheme="minorHAnsi" w:hint="default"/>
        <w:b w:val="0"/>
        <w:color w:val="464646"/>
      </w:rPr>
    </w:lvl>
    <w:lvl w:ilvl="3">
      <w:start w:val="1"/>
      <w:numFmt w:val="decimal"/>
      <w:lvlText w:val="%1.%2.%3.%4"/>
      <w:lvlJc w:val="left"/>
      <w:pPr>
        <w:ind w:left="1467" w:hanging="720"/>
      </w:pPr>
      <w:rPr>
        <w:rFonts w:eastAsiaTheme="minorHAnsi" w:hint="default"/>
        <w:b w:val="0"/>
        <w:color w:val="464646"/>
      </w:rPr>
    </w:lvl>
    <w:lvl w:ilvl="4">
      <w:start w:val="1"/>
      <w:numFmt w:val="decimal"/>
      <w:lvlText w:val="%1.%2.%3.%4.%5"/>
      <w:lvlJc w:val="left"/>
      <w:pPr>
        <w:ind w:left="2076" w:hanging="1080"/>
      </w:pPr>
      <w:rPr>
        <w:rFonts w:eastAsiaTheme="minorHAnsi" w:hint="default"/>
        <w:b w:val="0"/>
        <w:color w:val="464646"/>
      </w:rPr>
    </w:lvl>
    <w:lvl w:ilvl="5">
      <w:start w:val="1"/>
      <w:numFmt w:val="decimal"/>
      <w:lvlText w:val="%1.%2.%3.%4.%5.%6"/>
      <w:lvlJc w:val="left"/>
      <w:pPr>
        <w:ind w:left="2325" w:hanging="1080"/>
      </w:pPr>
      <w:rPr>
        <w:rFonts w:eastAsiaTheme="minorHAnsi" w:hint="default"/>
        <w:b w:val="0"/>
        <w:color w:val="464646"/>
      </w:rPr>
    </w:lvl>
    <w:lvl w:ilvl="6">
      <w:start w:val="1"/>
      <w:numFmt w:val="decimal"/>
      <w:lvlText w:val="%1.%2.%3.%4.%5.%6.%7"/>
      <w:lvlJc w:val="left"/>
      <w:pPr>
        <w:ind w:left="2934" w:hanging="1440"/>
      </w:pPr>
      <w:rPr>
        <w:rFonts w:eastAsiaTheme="minorHAnsi" w:hint="default"/>
        <w:b w:val="0"/>
        <w:color w:val="464646"/>
      </w:rPr>
    </w:lvl>
    <w:lvl w:ilvl="7">
      <w:start w:val="1"/>
      <w:numFmt w:val="decimal"/>
      <w:lvlText w:val="%1.%2.%3.%4.%5.%6.%7.%8"/>
      <w:lvlJc w:val="left"/>
      <w:pPr>
        <w:ind w:left="3183" w:hanging="1440"/>
      </w:pPr>
      <w:rPr>
        <w:rFonts w:eastAsiaTheme="minorHAnsi" w:hint="default"/>
        <w:b w:val="0"/>
        <w:color w:val="464646"/>
      </w:rPr>
    </w:lvl>
    <w:lvl w:ilvl="8">
      <w:start w:val="1"/>
      <w:numFmt w:val="decimal"/>
      <w:lvlText w:val="%1.%2.%3.%4.%5.%6.%7.%8.%9"/>
      <w:lvlJc w:val="left"/>
      <w:pPr>
        <w:ind w:left="3792" w:hanging="1800"/>
      </w:pPr>
      <w:rPr>
        <w:rFonts w:eastAsiaTheme="minorHAnsi" w:hint="default"/>
        <w:b w:val="0"/>
        <w:color w:val="464646"/>
      </w:rPr>
    </w:lvl>
  </w:abstractNum>
  <w:abstractNum w:abstractNumId="13" w15:restartNumberingAfterBreak="0">
    <w:nsid w:val="695C2944"/>
    <w:multiLevelType w:val="multilevel"/>
    <w:tmpl w:val="7C5EAF24"/>
    <w:lvl w:ilvl="0">
      <w:start w:val="1"/>
      <w:numFmt w:val="decimal"/>
      <w:lvlText w:val="%1."/>
      <w:lvlJc w:val="left"/>
      <w:pPr>
        <w:ind w:left="696" w:hanging="480"/>
        <w:jc w:val="right"/>
      </w:pPr>
      <w:rPr>
        <w:rFonts w:hint="default"/>
        <w:spacing w:val="0"/>
        <w:w w:val="99"/>
        <w:lang w:val="pl-PL" w:eastAsia="en-US" w:bidi="ar-SA"/>
      </w:rPr>
    </w:lvl>
    <w:lvl w:ilvl="1">
      <w:start w:val="1"/>
      <w:numFmt w:val="decimal"/>
      <w:lvlText w:val="%1.%2."/>
      <w:lvlJc w:val="left"/>
      <w:pPr>
        <w:ind w:left="1176" w:hanging="720"/>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2">
      <w:start w:val="1"/>
      <w:numFmt w:val="decimal"/>
      <w:lvlText w:val="%1.%2.%3."/>
      <w:lvlJc w:val="left"/>
      <w:pPr>
        <w:ind w:left="1416" w:hanging="720"/>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3">
      <w:numFmt w:val="bullet"/>
      <w:lvlText w:val="•"/>
      <w:lvlJc w:val="left"/>
      <w:pPr>
        <w:ind w:left="2523" w:hanging="720"/>
      </w:pPr>
      <w:rPr>
        <w:rFonts w:hint="default"/>
        <w:lang w:val="pl-PL" w:eastAsia="en-US" w:bidi="ar-SA"/>
      </w:rPr>
    </w:lvl>
    <w:lvl w:ilvl="4">
      <w:numFmt w:val="bullet"/>
      <w:lvlText w:val="•"/>
      <w:lvlJc w:val="left"/>
      <w:pPr>
        <w:ind w:left="3626" w:hanging="720"/>
      </w:pPr>
      <w:rPr>
        <w:rFonts w:hint="default"/>
        <w:lang w:val="pl-PL" w:eastAsia="en-US" w:bidi="ar-SA"/>
      </w:rPr>
    </w:lvl>
    <w:lvl w:ilvl="5">
      <w:numFmt w:val="bullet"/>
      <w:lvlText w:val="•"/>
      <w:lvlJc w:val="left"/>
      <w:pPr>
        <w:ind w:left="4729" w:hanging="720"/>
      </w:pPr>
      <w:rPr>
        <w:rFonts w:hint="default"/>
        <w:lang w:val="pl-PL" w:eastAsia="en-US" w:bidi="ar-SA"/>
      </w:rPr>
    </w:lvl>
    <w:lvl w:ilvl="6">
      <w:numFmt w:val="bullet"/>
      <w:lvlText w:val="•"/>
      <w:lvlJc w:val="left"/>
      <w:pPr>
        <w:ind w:left="5833" w:hanging="720"/>
      </w:pPr>
      <w:rPr>
        <w:rFonts w:hint="default"/>
        <w:lang w:val="pl-PL" w:eastAsia="en-US" w:bidi="ar-SA"/>
      </w:rPr>
    </w:lvl>
    <w:lvl w:ilvl="7">
      <w:numFmt w:val="bullet"/>
      <w:lvlText w:val="•"/>
      <w:lvlJc w:val="left"/>
      <w:pPr>
        <w:ind w:left="6936" w:hanging="720"/>
      </w:pPr>
      <w:rPr>
        <w:rFonts w:hint="default"/>
        <w:lang w:val="pl-PL" w:eastAsia="en-US" w:bidi="ar-SA"/>
      </w:rPr>
    </w:lvl>
    <w:lvl w:ilvl="8">
      <w:numFmt w:val="bullet"/>
      <w:lvlText w:val="•"/>
      <w:lvlJc w:val="left"/>
      <w:pPr>
        <w:ind w:left="8039" w:hanging="720"/>
      </w:pPr>
      <w:rPr>
        <w:rFonts w:hint="default"/>
        <w:lang w:val="pl-PL" w:eastAsia="en-US" w:bidi="ar-SA"/>
      </w:rPr>
    </w:lvl>
  </w:abstractNum>
  <w:abstractNum w:abstractNumId="14" w15:restartNumberingAfterBreak="0">
    <w:nsid w:val="69617FCF"/>
    <w:multiLevelType w:val="multilevel"/>
    <w:tmpl w:val="FE5A8E64"/>
    <w:lvl w:ilvl="0">
      <w:start w:val="1"/>
      <w:numFmt w:val="upperLetter"/>
      <w:lvlText w:val="%1"/>
      <w:lvlJc w:val="left"/>
      <w:pPr>
        <w:ind w:left="970" w:hanging="515"/>
        <w:jc w:val="left"/>
      </w:pPr>
      <w:rPr>
        <w:rFonts w:hint="default"/>
        <w:lang w:val="pl-PL" w:eastAsia="en-US" w:bidi="ar-SA"/>
      </w:rPr>
    </w:lvl>
    <w:lvl w:ilvl="1">
      <w:start w:val="1"/>
      <w:numFmt w:val="decimal"/>
      <w:lvlText w:val="%1-%2"/>
      <w:lvlJc w:val="left"/>
      <w:pPr>
        <w:ind w:left="970" w:hanging="515"/>
        <w:jc w:val="left"/>
      </w:pPr>
      <w:rPr>
        <w:rFonts w:ascii="Times New Roman" w:eastAsia="Times New Roman" w:hAnsi="Times New Roman" w:cs="Times New Roman" w:hint="default"/>
        <w:b w:val="0"/>
        <w:bCs w:val="0"/>
        <w:i w:val="0"/>
        <w:iCs w:val="0"/>
        <w:spacing w:val="0"/>
        <w:w w:val="99"/>
        <w:sz w:val="20"/>
        <w:szCs w:val="20"/>
        <w:lang w:val="pl-PL" w:eastAsia="en-US" w:bidi="ar-SA"/>
      </w:rPr>
    </w:lvl>
    <w:lvl w:ilvl="2">
      <w:numFmt w:val="bullet"/>
      <w:lvlText w:val="•"/>
      <w:lvlJc w:val="left"/>
      <w:pPr>
        <w:ind w:left="2833" w:hanging="515"/>
      </w:pPr>
      <w:rPr>
        <w:rFonts w:hint="default"/>
        <w:lang w:val="pl-PL" w:eastAsia="en-US" w:bidi="ar-SA"/>
      </w:rPr>
    </w:lvl>
    <w:lvl w:ilvl="3">
      <w:numFmt w:val="bullet"/>
      <w:lvlText w:val="•"/>
      <w:lvlJc w:val="left"/>
      <w:pPr>
        <w:ind w:left="3759" w:hanging="515"/>
      </w:pPr>
      <w:rPr>
        <w:rFonts w:hint="default"/>
        <w:lang w:val="pl-PL" w:eastAsia="en-US" w:bidi="ar-SA"/>
      </w:rPr>
    </w:lvl>
    <w:lvl w:ilvl="4">
      <w:numFmt w:val="bullet"/>
      <w:lvlText w:val="•"/>
      <w:lvlJc w:val="left"/>
      <w:pPr>
        <w:ind w:left="4686" w:hanging="515"/>
      </w:pPr>
      <w:rPr>
        <w:rFonts w:hint="default"/>
        <w:lang w:val="pl-PL" w:eastAsia="en-US" w:bidi="ar-SA"/>
      </w:rPr>
    </w:lvl>
    <w:lvl w:ilvl="5">
      <w:numFmt w:val="bullet"/>
      <w:lvlText w:val="•"/>
      <w:lvlJc w:val="left"/>
      <w:pPr>
        <w:ind w:left="5613" w:hanging="515"/>
      </w:pPr>
      <w:rPr>
        <w:rFonts w:hint="default"/>
        <w:lang w:val="pl-PL" w:eastAsia="en-US" w:bidi="ar-SA"/>
      </w:rPr>
    </w:lvl>
    <w:lvl w:ilvl="6">
      <w:numFmt w:val="bullet"/>
      <w:lvlText w:val="•"/>
      <w:lvlJc w:val="left"/>
      <w:pPr>
        <w:ind w:left="6539" w:hanging="515"/>
      </w:pPr>
      <w:rPr>
        <w:rFonts w:hint="default"/>
        <w:lang w:val="pl-PL" w:eastAsia="en-US" w:bidi="ar-SA"/>
      </w:rPr>
    </w:lvl>
    <w:lvl w:ilvl="7">
      <w:numFmt w:val="bullet"/>
      <w:lvlText w:val="•"/>
      <w:lvlJc w:val="left"/>
      <w:pPr>
        <w:ind w:left="7466" w:hanging="515"/>
      </w:pPr>
      <w:rPr>
        <w:rFonts w:hint="default"/>
        <w:lang w:val="pl-PL" w:eastAsia="en-US" w:bidi="ar-SA"/>
      </w:rPr>
    </w:lvl>
    <w:lvl w:ilvl="8">
      <w:numFmt w:val="bullet"/>
      <w:lvlText w:val="•"/>
      <w:lvlJc w:val="left"/>
      <w:pPr>
        <w:ind w:left="8393" w:hanging="515"/>
      </w:pPr>
      <w:rPr>
        <w:rFonts w:hint="default"/>
        <w:lang w:val="pl-PL" w:eastAsia="en-US" w:bidi="ar-SA"/>
      </w:rPr>
    </w:lvl>
  </w:abstractNum>
  <w:abstractNum w:abstractNumId="15" w15:restartNumberingAfterBreak="0">
    <w:nsid w:val="77A82B51"/>
    <w:multiLevelType w:val="multilevel"/>
    <w:tmpl w:val="C9240254"/>
    <w:lvl w:ilvl="0">
      <w:start w:val="1"/>
      <w:numFmt w:val="decimal"/>
      <w:lvlText w:val="%1."/>
      <w:lvlJc w:val="left"/>
      <w:pPr>
        <w:ind w:left="576" w:hanging="360"/>
      </w:pPr>
      <w:rPr>
        <w:rFonts w:ascii="Times New Roman" w:eastAsia="Times New Roman" w:hAnsi="Times New Roman" w:cs="Times New Roman" w:hint="default"/>
        <w:b/>
        <w:bCs/>
        <w:i w:val="0"/>
        <w:iCs w:val="0"/>
        <w:spacing w:val="0"/>
        <w:w w:val="100"/>
        <w:sz w:val="28"/>
        <w:szCs w:val="28"/>
        <w:lang w:val="pl-PL" w:eastAsia="en-US" w:bidi="ar-SA"/>
      </w:rPr>
    </w:lvl>
    <w:lvl w:ilvl="1">
      <w:start w:val="1"/>
      <w:numFmt w:val="decimal"/>
      <w:lvlText w:val="%1.%2."/>
      <w:lvlJc w:val="left"/>
      <w:pPr>
        <w:ind w:left="648" w:hanging="432"/>
      </w:pPr>
      <w:rPr>
        <w:rFonts w:ascii="Times New Roman" w:eastAsia="Times New Roman" w:hAnsi="Times New Roman" w:cs="Times New Roman" w:hint="default"/>
        <w:b/>
        <w:bCs/>
        <w:i w:val="0"/>
        <w:iCs w:val="0"/>
        <w:spacing w:val="0"/>
        <w:w w:val="100"/>
        <w:sz w:val="26"/>
        <w:szCs w:val="26"/>
        <w:lang w:val="pl-PL" w:eastAsia="en-US" w:bidi="ar-SA"/>
      </w:rPr>
    </w:lvl>
    <w:lvl w:ilvl="2">
      <w:start w:val="1"/>
      <w:numFmt w:val="decimal"/>
      <w:lvlText w:val="%1.%2.%3."/>
      <w:lvlJc w:val="left"/>
      <w:pPr>
        <w:ind w:left="1632" w:hanging="1133"/>
      </w:pPr>
      <w:rPr>
        <w:rFonts w:ascii="Times New Roman" w:eastAsia="Times New Roman" w:hAnsi="Times New Roman" w:cs="Times New Roman" w:hint="default"/>
        <w:b/>
        <w:bCs/>
        <w:i w:val="0"/>
        <w:iCs w:val="0"/>
        <w:spacing w:val="0"/>
        <w:w w:val="100"/>
        <w:sz w:val="24"/>
        <w:szCs w:val="24"/>
        <w:lang w:val="pl-PL" w:eastAsia="en-US" w:bidi="ar-SA"/>
      </w:rPr>
    </w:lvl>
    <w:lvl w:ilvl="3">
      <w:numFmt w:val="bullet"/>
      <w:lvlText w:val="–"/>
      <w:lvlJc w:val="left"/>
      <w:pPr>
        <w:ind w:left="924" w:hanging="348"/>
      </w:pPr>
      <w:rPr>
        <w:rFonts w:ascii="Georgia" w:eastAsia="Georgia" w:hAnsi="Georgia" w:cs="Georgia" w:hint="default"/>
        <w:b w:val="0"/>
        <w:bCs w:val="0"/>
        <w:i w:val="0"/>
        <w:iCs w:val="0"/>
        <w:spacing w:val="0"/>
        <w:w w:val="85"/>
        <w:sz w:val="24"/>
        <w:szCs w:val="24"/>
        <w:lang w:val="pl-PL" w:eastAsia="en-US" w:bidi="ar-SA"/>
      </w:rPr>
    </w:lvl>
    <w:lvl w:ilvl="4">
      <w:numFmt w:val="bullet"/>
      <w:lvlText w:val="•"/>
      <w:lvlJc w:val="left"/>
      <w:pPr>
        <w:ind w:left="2869" w:hanging="348"/>
      </w:pPr>
      <w:rPr>
        <w:rFonts w:hint="default"/>
        <w:lang w:val="pl-PL" w:eastAsia="en-US" w:bidi="ar-SA"/>
      </w:rPr>
    </w:lvl>
    <w:lvl w:ilvl="5">
      <w:numFmt w:val="bullet"/>
      <w:lvlText w:val="•"/>
      <w:lvlJc w:val="left"/>
      <w:pPr>
        <w:ind w:left="4098" w:hanging="348"/>
      </w:pPr>
      <w:rPr>
        <w:rFonts w:hint="default"/>
        <w:lang w:val="pl-PL" w:eastAsia="en-US" w:bidi="ar-SA"/>
      </w:rPr>
    </w:lvl>
    <w:lvl w:ilvl="6">
      <w:numFmt w:val="bullet"/>
      <w:lvlText w:val="•"/>
      <w:lvlJc w:val="left"/>
      <w:pPr>
        <w:ind w:left="5328" w:hanging="348"/>
      </w:pPr>
      <w:rPr>
        <w:rFonts w:hint="default"/>
        <w:lang w:val="pl-PL" w:eastAsia="en-US" w:bidi="ar-SA"/>
      </w:rPr>
    </w:lvl>
    <w:lvl w:ilvl="7">
      <w:numFmt w:val="bullet"/>
      <w:lvlText w:val="•"/>
      <w:lvlJc w:val="left"/>
      <w:pPr>
        <w:ind w:left="6557" w:hanging="348"/>
      </w:pPr>
      <w:rPr>
        <w:rFonts w:hint="default"/>
        <w:lang w:val="pl-PL" w:eastAsia="en-US" w:bidi="ar-SA"/>
      </w:rPr>
    </w:lvl>
    <w:lvl w:ilvl="8">
      <w:numFmt w:val="bullet"/>
      <w:lvlText w:val="•"/>
      <w:lvlJc w:val="left"/>
      <w:pPr>
        <w:ind w:left="7787" w:hanging="348"/>
      </w:pPr>
      <w:rPr>
        <w:rFonts w:hint="default"/>
        <w:lang w:val="pl-PL" w:eastAsia="en-US" w:bidi="ar-SA"/>
      </w:rPr>
    </w:lvl>
  </w:abstractNum>
  <w:num w:numId="1" w16cid:durableId="69273453">
    <w:abstractNumId w:val="8"/>
  </w:num>
  <w:num w:numId="2" w16cid:durableId="2012904708">
    <w:abstractNumId w:val="3"/>
  </w:num>
  <w:num w:numId="3" w16cid:durableId="1736774660">
    <w:abstractNumId w:val="9"/>
  </w:num>
  <w:num w:numId="4" w16cid:durableId="459425384">
    <w:abstractNumId w:val="15"/>
  </w:num>
  <w:num w:numId="5" w16cid:durableId="40401353">
    <w:abstractNumId w:val="10"/>
  </w:num>
  <w:num w:numId="6" w16cid:durableId="946035422">
    <w:abstractNumId w:val="14"/>
  </w:num>
  <w:num w:numId="7" w16cid:durableId="972953103">
    <w:abstractNumId w:val="13"/>
  </w:num>
  <w:num w:numId="8" w16cid:durableId="2079549994">
    <w:abstractNumId w:val="11"/>
  </w:num>
  <w:num w:numId="9" w16cid:durableId="1071392468">
    <w:abstractNumId w:val="12"/>
  </w:num>
  <w:num w:numId="10" w16cid:durableId="928852073">
    <w:abstractNumId w:val="7"/>
  </w:num>
  <w:num w:numId="11" w16cid:durableId="149895486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5986413">
    <w:abstractNumId w:val="0"/>
  </w:num>
  <w:num w:numId="13" w16cid:durableId="293223069">
    <w:abstractNumId w:val="6"/>
  </w:num>
  <w:num w:numId="14" w16cid:durableId="814377391">
    <w:abstractNumId w:val="5"/>
  </w:num>
  <w:num w:numId="15" w16cid:durableId="162744596">
    <w:abstractNumId w:val="2"/>
  </w:num>
  <w:num w:numId="16" w16cid:durableId="956376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A4C"/>
    <w:rsid w:val="000017FF"/>
    <w:rsid w:val="00014535"/>
    <w:rsid w:val="000844C7"/>
    <w:rsid w:val="000A5B78"/>
    <w:rsid w:val="000C6E72"/>
    <w:rsid w:val="000C706C"/>
    <w:rsid w:val="000D6840"/>
    <w:rsid w:val="00124DFB"/>
    <w:rsid w:val="00133700"/>
    <w:rsid w:val="00144487"/>
    <w:rsid w:val="001C7E40"/>
    <w:rsid w:val="001D0637"/>
    <w:rsid w:val="002127A3"/>
    <w:rsid w:val="00275A84"/>
    <w:rsid w:val="00281613"/>
    <w:rsid w:val="0028741C"/>
    <w:rsid w:val="002C6C6C"/>
    <w:rsid w:val="002D7465"/>
    <w:rsid w:val="00300AA9"/>
    <w:rsid w:val="00330A76"/>
    <w:rsid w:val="0034598F"/>
    <w:rsid w:val="00361332"/>
    <w:rsid w:val="003B27B0"/>
    <w:rsid w:val="00457392"/>
    <w:rsid w:val="004A03A7"/>
    <w:rsid w:val="004B4618"/>
    <w:rsid w:val="004E3E76"/>
    <w:rsid w:val="004F5B08"/>
    <w:rsid w:val="005270CB"/>
    <w:rsid w:val="00694CD4"/>
    <w:rsid w:val="00756199"/>
    <w:rsid w:val="00765A91"/>
    <w:rsid w:val="00837263"/>
    <w:rsid w:val="00843417"/>
    <w:rsid w:val="00897E89"/>
    <w:rsid w:val="008D4A48"/>
    <w:rsid w:val="008D7837"/>
    <w:rsid w:val="00970C67"/>
    <w:rsid w:val="009862B8"/>
    <w:rsid w:val="009B71AC"/>
    <w:rsid w:val="009D08B1"/>
    <w:rsid w:val="009E2D35"/>
    <w:rsid w:val="00A37599"/>
    <w:rsid w:val="00A76DC5"/>
    <w:rsid w:val="00AB462A"/>
    <w:rsid w:val="00AE2A4C"/>
    <w:rsid w:val="00AF0519"/>
    <w:rsid w:val="00B30408"/>
    <w:rsid w:val="00BD09AC"/>
    <w:rsid w:val="00C20299"/>
    <w:rsid w:val="00C2450F"/>
    <w:rsid w:val="00D46DDB"/>
    <w:rsid w:val="00DD3A12"/>
    <w:rsid w:val="00E66789"/>
    <w:rsid w:val="00EC02E2"/>
    <w:rsid w:val="00EC58E5"/>
    <w:rsid w:val="00F0609A"/>
    <w:rsid w:val="00FB1828"/>
    <w:rsid w:val="00FE3D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2488C"/>
  <w15:docId w15:val="{39E3070C-B434-47FD-B268-A7155C511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spacing w:before="77"/>
      <w:ind w:left="361"/>
      <w:outlineLvl w:val="0"/>
    </w:pPr>
    <w:rPr>
      <w:b/>
      <w:bCs/>
      <w:sz w:val="28"/>
      <w:szCs w:val="28"/>
    </w:rPr>
  </w:style>
  <w:style w:type="paragraph" w:styleId="Nagwek2">
    <w:name w:val="heading 2"/>
    <w:basedOn w:val="Normalny"/>
    <w:uiPriority w:val="9"/>
    <w:unhideWhenUsed/>
    <w:qFormat/>
    <w:pPr>
      <w:spacing w:before="77"/>
      <w:ind w:left="646" w:hanging="430"/>
      <w:outlineLvl w:val="1"/>
    </w:pPr>
    <w:rPr>
      <w:b/>
      <w:bCs/>
      <w:sz w:val="28"/>
      <w:szCs w:val="28"/>
    </w:rPr>
  </w:style>
  <w:style w:type="paragraph" w:styleId="Nagwek3">
    <w:name w:val="heading 3"/>
    <w:basedOn w:val="Normalny"/>
    <w:uiPriority w:val="9"/>
    <w:unhideWhenUsed/>
    <w:qFormat/>
    <w:pPr>
      <w:spacing w:before="240"/>
      <w:ind w:left="1631" w:hanging="1132"/>
      <w:jc w:val="both"/>
      <w:outlineLvl w:val="2"/>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1"/>
    <w:qFormat/>
    <w:pPr>
      <w:spacing w:before="240"/>
      <w:ind w:left="216"/>
    </w:pPr>
    <w:rPr>
      <w:b/>
      <w:bCs/>
      <w:sz w:val="20"/>
      <w:szCs w:val="20"/>
    </w:rPr>
  </w:style>
  <w:style w:type="paragraph" w:styleId="Spistreci2">
    <w:name w:val="toc 2"/>
    <w:basedOn w:val="Normalny"/>
    <w:uiPriority w:val="1"/>
    <w:qFormat/>
    <w:pPr>
      <w:spacing w:before="120"/>
      <w:ind w:left="782" w:hanging="326"/>
    </w:pPr>
    <w:rPr>
      <w:sz w:val="20"/>
      <w:szCs w:val="20"/>
    </w:rPr>
  </w:style>
  <w:style w:type="paragraph" w:styleId="Spistreci3">
    <w:name w:val="toc 3"/>
    <w:basedOn w:val="Normalny"/>
    <w:uiPriority w:val="1"/>
    <w:qFormat/>
    <w:pPr>
      <w:ind w:left="1655" w:hanging="959"/>
    </w:pPr>
    <w:rPr>
      <w:sz w:val="20"/>
      <w:szCs w:val="20"/>
    </w:rPr>
  </w:style>
  <w:style w:type="paragraph" w:styleId="Tekstpodstawowy">
    <w:name w:val="Body Text"/>
    <w:basedOn w:val="Normalny"/>
    <w:link w:val="TekstpodstawowyZnak"/>
    <w:uiPriority w:val="1"/>
    <w:qFormat/>
    <w:pPr>
      <w:ind w:left="216" w:firstLine="708"/>
      <w:jc w:val="both"/>
    </w:pPr>
    <w:rPr>
      <w:sz w:val="24"/>
      <w:szCs w:val="24"/>
    </w:rPr>
  </w:style>
  <w:style w:type="paragraph" w:styleId="Akapitzlist">
    <w:name w:val="List Paragraph"/>
    <w:basedOn w:val="Normalny"/>
    <w:uiPriority w:val="1"/>
    <w:qFormat/>
    <w:pPr>
      <w:ind w:left="1631" w:hanging="1132"/>
    </w:pPr>
  </w:style>
  <w:style w:type="paragraph" w:customStyle="1" w:styleId="TableParagraph">
    <w:name w:val="Table Paragraph"/>
    <w:basedOn w:val="Normalny"/>
    <w:uiPriority w:val="1"/>
    <w:qFormat/>
    <w:pPr>
      <w:spacing w:before="11"/>
    </w:pPr>
  </w:style>
  <w:style w:type="paragraph" w:styleId="Nagwek">
    <w:name w:val="header"/>
    <w:basedOn w:val="Normalny"/>
    <w:link w:val="NagwekZnak"/>
    <w:uiPriority w:val="99"/>
    <w:unhideWhenUsed/>
    <w:rsid w:val="004E3E76"/>
    <w:pPr>
      <w:tabs>
        <w:tab w:val="center" w:pos="4536"/>
        <w:tab w:val="right" w:pos="9072"/>
      </w:tabs>
    </w:pPr>
  </w:style>
  <w:style w:type="character" w:customStyle="1" w:styleId="NagwekZnak">
    <w:name w:val="Nagłówek Znak"/>
    <w:basedOn w:val="Domylnaczcionkaakapitu"/>
    <w:link w:val="Nagwek"/>
    <w:uiPriority w:val="99"/>
    <w:rsid w:val="004E3E76"/>
    <w:rPr>
      <w:rFonts w:ascii="Times New Roman" w:eastAsia="Times New Roman" w:hAnsi="Times New Roman" w:cs="Times New Roman"/>
      <w:lang w:val="pl-PL"/>
    </w:rPr>
  </w:style>
  <w:style w:type="paragraph" w:styleId="Stopka">
    <w:name w:val="footer"/>
    <w:basedOn w:val="Normalny"/>
    <w:link w:val="StopkaZnak"/>
    <w:uiPriority w:val="99"/>
    <w:unhideWhenUsed/>
    <w:rsid w:val="004E3E76"/>
    <w:pPr>
      <w:tabs>
        <w:tab w:val="center" w:pos="4536"/>
        <w:tab w:val="right" w:pos="9072"/>
      </w:tabs>
    </w:pPr>
  </w:style>
  <w:style w:type="character" w:customStyle="1" w:styleId="StopkaZnak">
    <w:name w:val="Stopka Znak"/>
    <w:basedOn w:val="Domylnaczcionkaakapitu"/>
    <w:link w:val="Stopka"/>
    <w:uiPriority w:val="99"/>
    <w:rsid w:val="004E3E76"/>
    <w:rPr>
      <w:rFonts w:ascii="Times New Roman" w:eastAsia="Times New Roman" w:hAnsi="Times New Roman" w:cs="Times New Roman"/>
      <w:lang w:val="pl-PL"/>
    </w:rPr>
  </w:style>
  <w:style w:type="paragraph" w:customStyle="1" w:styleId="Default">
    <w:name w:val="Default"/>
    <w:rsid w:val="009D08B1"/>
    <w:pPr>
      <w:widowControl/>
      <w:adjustRightInd w:val="0"/>
    </w:pPr>
    <w:rPr>
      <w:rFonts w:ascii="Arial" w:hAnsi="Arial" w:cs="Arial"/>
      <w:color w:val="000000"/>
      <w:sz w:val="24"/>
      <w:szCs w:val="24"/>
      <w:lang w:val="pl-PL"/>
    </w:rPr>
  </w:style>
  <w:style w:type="character" w:customStyle="1" w:styleId="TekstpodstawowyZnak">
    <w:name w:val="Tekst podstawowy Znak"/>
    <w:basedOn w:val="Domylnaczcionkaakapitu"/>
    <w:link w:val="Tekstpodstawowy"/>
    <w:uiPriority w:val="1"/>
    <w:rsid w:val="00C2450F"/>
    <w:rPr>
      <w:rFonts w:ascii="Times New Roman" w:eastAsia="Times New Roman" w:hAnsi="Times New Roman" w:cs="Times New Roman"/>
      <w:sz w:val="24"/>
      <w:szCs w:val="24"/>
      <w:lang w:val="pl-PL"/>
    </w:rPr>
  </w:style>
  <w:style w:type="numbering" w:customStyle="1" w:styleId="Biecalista1">
    <w:name w:val="Bieżąca lista1"/>
    <w:uiPriority w:val="99"/>
    <w:rsid w:val="00275A84"/>
    <w:pPr>
      <w:numPr>
        <w:numId w:val="14"/>
      </w:numPr>
    </w:pPr>
  </w:style>
  <w:style w:type="numbering" w:customStyle="1" w:styleId="Biecalista2">
    <w:name w:val="Bieżąca lista2"/>
    <w:uiPriority w:val="99"/>
    <w:rsid w:val="00275A84"/>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320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A1239-2B7B-438B-A67C-E3DABC1AA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6114</Words>
  <Characters>36686</Characters>
  <Application>Microsoft Office Word</Application>
  <DocSecurity>0</DocSecurity>
  <Lines>305</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Staroń</dc:creator>
  <cp:lastModifiedBy>Um Kuznia</cp:lastModifiedBy>
  <cp:revision>2</cp:revision>
  <dcterms:created xsi:type="dcterms:W3CDTF">2026-03-10T09:01:00Z</dcterms:created>
  <dcterms:modified xsi:type="dcterms:W3CDTF">2026-03-10T09:01:00Z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2025-01-09T00:00:00Z</vt:filetime>
  </property>
  <property fmtid="{D5CDD505-2E9C-101B-9397-08002B2CF9AE}" pid="3" name="Producer">
    <vt:lpwstr>3-Heights(TM) PDF Security Shell 4.8.25.2 (http://www.pdf-tools.com)</vt:lpwstr>
  </property>
</Properties>
</file>